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2B0A1" w14:textId="24163D60" w:rsidR="008D2160" w:rsidRPr="00361777" w:rsidRDefault="001A009A" w:rsidP="008D2160">
      <w:pPr>
        <w:rPr>
          <w:rFonts w:asciiTheme="minorHAnsi" w:hAnsiTheme="minorHAnsi" w:cstheme="minorHAnsi"/>
          <w:b/>
        </w:rPr>
      </w:pPr>
      <w:r w:rsidRPr="00361777">
        <w:rPr>
          <w:rFonts w:asciiTheme="minorHAnsi" w:hAnsiTheme="minorHAnsi" w:cstheme="minorHAnsi"/>
          <w:b/>
        </w:rPr>
        <w:t>T</w:t>
      </w:r>
      <w:r w:rsidR="008D2160" w:rsidRPr="00361777">
        <w:rPr>
          <w:rFonts w:asciiTheme="minorHAnsi" w:hAnsiTheme="minorHAnsi" w:cstheme="minorHAnsi"/>
          <w:b/>
        </w:rPr>
        <w:t xml:space="preserve">he British School at Athens Arts Bursary and Residency for </w:t>
      </w:r>
      <w:r w:rsidR="00E34A76" w:rsidRPr="00361777">
        <w:rPr>
          <w:rFonts w:asciiTheme="minorHAnsi" w:hAnsiTheme="minorHAnsi" w:cstheme="minorHAnsi"/>
          <w:b/>
        </w:rPr>
        <w:t>UAL</w:t>
      </w:r>
      <w:r w:rsidR="008D2160" w:rsidRPr="00361777">
        <w:rPr>
          <w:rFonts w:asciiTheme="minorHAnsi" w:hAnsiTheme="minorHAnsi" w:cstheme="minorHAnsi"/>
          <w:b/>
        </w:rPr>
        <w:t xml:space="preserve"> PhD Students: </w:t>
      </w:r>
      <w:r w:rsidRPr="00361777">
        <w:rPr>
          <w:rFonts w:asciiTheme="minorHAnsi" w:hAnsiTheme="minorHAnsi" w:cstheme="minorHAnsi"/>
          <w:b/>
        </w:rPr>
        <w:t>20</w:t>
      </w:r>
      <w:r w:rsidR="00361777" w:rsidRPr="00361777">
        <w:rPr>
          <w:rFonts w:asciiTheme="minorHAnsi" w:hAnsiTheme="minorHAnsi" w:cstheme="minorHAnsi"/>
          <w:b/>
        </w:rPr>
        <w:t>2</w:t>
      </w:r>
      <w:r w:rsidR="0021658A">
        <w:rPr>
          <w:rFonts w:asciiTheme="minorHAnsi" w:hAnsiTheme="minorHAnsi" w:cstheme="minorHAnsi"/>
          <w:b/>
        </w:rPr>
        <w:t>1</w:t>
      </w:r>
      <w:r w:rsidRPr="00361777">
        <w:rPr>
          <w:rFonts w:asciiTheme="minorHAnsi" w:hAnsiTheme="minorHAnsi" w:cstheme="minorHAnsi"/>
          <w:b/>
        </w:rPr>
        <w:t>-2</w:t>
      </w:r>
      <w:r w:rsidR="0021658A">
        <w:rPr>
          <w:rFonts w:asciiTheme="minorHAnsi" w:hAnsiTheme="minorHAnsi" w:cstheme="minorHAnsi"/>
          <w:b/>
        </w:rPr>
        <w:t>2</w:t>
      </w:r>
    </w:p>
    <w:p w14:paraId="7B7EDEDC" w14:textId="77777777" w:rsidR="001A009A" w:rsidRPr="00361777" w:rsidRDefault="001A009A" w:rsidP="008D2160">
      <w:pPr>
        <w:rPr>
          <w:rFonts w:asciiTheme="minorHAnsi" w:hAnsiTheme="minorHAnsi" w:cstheme="minorHAnsi"/>
          <w:b/>
        </w:rPr>
      </w:pPr>
      <w:r w:rsidRPr="00361777">
        <w:rPr>
          <w:rFonts w:asciiTheme="minorHAnsi" w:hAnsiTheme="minorHAnsi" w:cstheme="minorHAnsi"/>
          <w:b/>
        </w:rPr>
        <w:t>BSA Arts Researcher in Residence</w:t>
      </w:r>
    </w:p>
    <w:p w14:paraId="4D389DF9" w14:textId="77777777" w:rsidR="00E34A76" w:rsidRPr="00361777" w:rsidRDefault="00E34A76" w:rsidP="00E34A76">
      <w:pPr>
        <w:shd w:val="clear" w:color="auto" w:fill="FFFFFF"/>
        <w:rPr>
          <w:rFonts w:asciiTheme="minorHAnsi" w:hAnsiTheme="minorHAnsi" w:cstheme="minorHAnsi"/>
          <w:color w:val="222222"/>
          <w:shd w:val="clear" w:color="auto" w:fill="FFFFFF"/>
          <w:lang w:val="en-US"/>
        </w:rPr>
      </w:pPr>
      <w:r w:rsidRPr="00361777">
        <w:rPr>
          <w:rFonts w:asciiTheme="minorHAnsi" w:hAnsiTheme="minorHAnsi" w:cstheme="minorHAnsi"/>
          <w:b/>
          <w:color w:val="222222"/>
          <w:lang w:val="en-US"/>
        </w:rPr>
        <w:br/>
      </w:r>
      <w:r w:rsidRPr="00361777">
        <w:rPr>
          <w:rFonts w:asciiTheme="minorHAnsi" w:hAnsiTheme="minorHAnsi" w:cstheme="minorHAnsi"/>
          <w:color w:val="222222"/>
          <w:shd w:val="clear" w:color="auto" w:fill="FFFFFF"/>
          <w:lang w:val="en-US"/>
        </w:rPr>
        <w:t xml:space="preserve">The British School at Athens (BSA) and </w:t>
      </w:r>
      <w:r w:rsidR="009464B9" w:rsidRPr="00361777">
        <w:rPr>
          <w:rFonts w:asciiTheme="minorHAnsi" w:hAnsiTheme="minorHAnsi" w:cstheme="minorHAnsi"/>
          <w:color w:val="222222"/>
          <w:shd w:val="clear" w:color="auto" w:fill="FFFFFF"/>
          <w:lang w:val="en-US"/>
        </w:rPr>
        <w:t xml:space="preserve">Research at </w:t>
      </w:r>
      <w:r w:rsidRPr="00361777">
        <w:rPr>
          <w:rFonts w:asciiTheme="minorHAnsi" w:hAnsiTheme="minorHAnsi" w:cstheme="minorHAnsi"/>
          <w:color w:val="222222"/>
          <w:shd w:val="clear" w:color="auto" w:fill="FFFFFF"/>
          <w:lang w:val="en-US"/>
        </w:rPr>
        <w:t xml:space="preserve">Camberwell, Chelsea, Wimbledon embarked on a joint initiative in 2015/16.  Until </w:t>
      </w:r>
      <w:r w:rsidR="006D3628" w:rsidRPr="00361777">
        <w:rPr>
          <w:rFonts w:asciiTheme="minorHAnsi" w:hAnsiTheme="minorHAnsi" w:cstheme="minorHAnsi"/>
          <w:color w:val="222222"/>
          <w:shd w:val="clear" w:color="auto" w:fill="FFFFFF"/>
          <w:lang w:val="en-US"/>
        </w:rPr>
        <w:t>2021/22</w:t>
      </w:r>
      <w:r w:rsidRPr="00361777">
        <w:rPr>
          <w:rFonts w:asciiTheme="minorHAnsi" w:hAnsiTheme="minorHAnsi" w:cstheme="minorHAnsi"/>
          <w:color w:val="222222"/>
          <w:shd w:val="clear" w:color="auto" w:fill="FFFFFF"/>
          <w:lang w:val="en-US"/>
        </w:rPr>
        <w:t xml:space="preserve">, an annual arts residency in Greece, supported by a bursary and with studio and accommodation provided, will be offered to practice-based PhD students at </w:t>
      </w:r>
      <w:r w:rsidR="009464B9" w:rsidRPr="00361777">
        <w:rPr>
          <w:rFonts w:asciiTheme="minorHAnsi" w:hAnsiTheme="minorHAnsi" w:cstheme="minorHAnsi"/>
          <w:color w:val="222222"/>
          <w:shd w:val="clear" w:color="auto" w:fill="FFFFFF"/>
          <w:lang w:val="en-US"/>
        </w:rPr>
        <w:t>UAL</w:t>
      </w:r>
      <w:r w:rsidRPr="00361777">
        <w:rPr>
          <w:rFonts w:asciiTheme="minorHAnsi" w:hAnsiTheme="minorHAnsi" w:cstheme="minorHAnsi"/>
          <w:color w:val="222222"/>
          <w:shd w:val="clear" w:color="auto" w:fill="FFFFFF"/>
          <w:lang w:val="en-US"/>
        </w:rPr>
        <w:t xml:space="preserve">. This scheme furthers the BSA’s mission to support UK-based researchers within its broad arts, humanities, and social sciences remit. </w:t>
      </w:r>
    </w:p>
    <w:p w14:paraId="101143A2" w14:textId="77777777" w:rsidR="00E34A76" w:rsidRPr="00361777" w:rsidRDefault="00E34A76" w:rsidP="00E34A76">
      <w:pPr>
        <w:shd w:val="clear" w:color="auto" w:fill="FFFFFF"/>
        <w:rPr>
          <w:rFonts w:asciiTheme="minorHAnsi" w:hAnsiTheme="minorHAnsi" w:cstheme="minorHAnsi"/>
          <w:color w:val="222222"/>
          <w:shd w:val="clear" w:color="auto" w:fill="FFFFFF"/>
          <w:lang w:val="en-US"/>
        </w:rPr>
      </w:pPr>
    </w:p>
    <w:p w14:paraId="015C6018" w14:textId="77777777" w:rsidR="00E34A76" w:rsidRPr="00361777" w:rsidRDefault="00E34A76" w:rsidP="00E34A76">
      <w:pPr>
        <w:shd w:val="clear" w:color="auto" w:fill="FFFFFF"/>
        <w:rPr>
          <w:rFonts w:asciiTheme="minorHAnsi" w:hAnsiTheme="minorHAnsi" w:cstheme="minorHAnsi"/>
          <w:color w:val="222222"/>
          <w:shd w:val="clear" w:color="auto" w:fill="FFFFFF"/>
          <w:lang w:val="en-US"/>
        </w:rPr>
      </w:pPr>
      <w:r w:rsidRPr="00361777">
        <w:rPr>
          <w:rFonts w:asciiTheme="minorHAnsi" w:hAnsiTheme="minorHAnsi" w:cstheme="minorHAnsi"/>
          <w:color w:val="222222"/>
          <w:shd w:val="clear" w:color="auto" w:fill="FFFFFF"/>
          <w:lang w:val="en-US"/>
        </w:rPr>
        <w:t xml:space="preserve">The BSA, founded in 1886, maintains facilities in Athens which include the Director’s house (with a studio recently created in the roof space); the main building, housing library, archive, museum, common rooms, hostel rooms, kitchen, dining room, and administration; a hostel </w:t>
      </w:r>
      <w:proofErr w:type="spellStart"/>
      <w:r w:rsidRPr="00361777">
        <w:rPr>
          <w:rFonts w:asciiTheme="minorHAnsi" w:hAnsiTheme="minorHAnsi" w:cstheme="minorHAnsi"/>
          <w:color w:val="222222"/>
          <w:shd w:val="clear" w:color="auto" w:fill="FFFFFF"/>
          <w:lang w:val="en-US"/>
        </w:rPr>
        <w:t>annexe</w:t>
      </w:r>
      <w:proofErr w:type="spellEnd"/>
      <w:r w:rsidRPr="00361777">
        <w:rPr>
          <w:rFonts w:asciiTheme="minorHAnsi" w:hAnsiTheme="minorHAnsi" w:cstheme="minorHAnsi"/>
          <w:color w:val="222222"/>
          <w:shd w:val="clear" w:color="auto" w:fill="FFFFFF"/>
          <w:lang w:val="en-US"/>
        </w:rPr>
        <w:t xml:space="preserve">; the Assistant Director’s apartment; and a laboratory for science-based archaeology. The BSA has a relaxed atmosphere enabling researchers to cross-fertilize their own different fields of interest, as well as to make links with local interests. </w:t>
      </w:r>
    </w:p>
    <w:p w14:paraId="4FDF1BB6" w14:textId="77777777" w:rsidR="00E34A76" w:rsidRPr="00361777" w:rsidRDefault="00E34A76" w:rsidP="00E34A76">
      <w:pPr>
        <w:shd w:val="clear" w:color="auto" w:fill="FFFFFF"/>
        <w:rPr>
          <w:rFonts w:asciiTheme="minorHAnsi" w:hAnsiTheme="minorHAnsi" w:cstheme="minorHAnsi"/>
          <w:color w:val="222222"/>
          <w:shd w:val="clear" w:color="auto" w:fill="FFFFFF"/>
          <w:lang w:val="en-US"/>
        </w:rPr>
      </w:pPr>
    </w:p>
    <w:p w14:paraId="3D36E84A" w14:textId="77777777" w:rsidR="00E34A76" w:rsidRPr="00361777" w:rsidRDefault="00E34A76" w:rsidP="00E34A76">
      <w:pPr>
        <w:shd w:val="clear" w:color="auto" w:fill="FFFFFF"/>
        <w:rPr>
          <w:rFonts w:asciiTheme="minorHAnsi" w:hAnsiTheme="minorHAnsi" w:cstheme="minorHAnsi"/>
          <w:color w:val="000000"/>
        </w:rPr>
      </w:pPr>
      <w:r w:rsidRPr="00361777">
        <w:rPr>
          <w:rFonts w:asciiTheme="minorHAnsi" w:hAnsiTheme="minorHAnsi" w:cstheme="minorHAnsi"/>
          <w:color w:val="222222"/>
          <w:shd w:val="clear" w:color="auto" w:fill="FFFFFF"/>
          <w:lang w:val="en-US"/>
        </w:rPr>
        <w:t>The selected student will offer an introductory lecture at the start of their residency at the School and host an open studio event at some point during their residency. The Student will also offer a lecture at Camberwell, Chelsea, Wimbledon on returning from the Residency.</w:t>
      </w:r>
    </w:p>
    <w:p w14:paraId="7E7A35A5" w14:textId="77777777" w:rsidR="00E34A76" w:rsidRPr="00361777" w:rsidRDefault="00E34A76" w:rsidP="00E34A76">
      <w:pPr>
        <w:rPr>
          <w:rFonts w:asciiTheme="minorHAnsi" w:hAnsiTheme="minorHAnsi" w:cstheme="minorHAnsi"/>
        </w:rPr>
      </w:pPr>
    </w:p>
    <w:p w14:paraId="3169082F" w14:textId="77777777" w:rsidR="00E34A76" w:rsidRPr="00361777" w:rsidRDefault="00E34A76" w:rsidP="00E34A76">
      <w:pPr>
        <w:rPr>
          <w:rFonts w:asciiTheme="minorHAnsi" w:hAnsiTheme="minorHAnsi" w:cstheme="minorHAnsi"/>
        </w:rPr>
      </w:pPr>
      <w:r w:rsidRPr="00361777">
        <w:rPr>
          <w:rFonts w:asciiTheme="minorHAnsi" w:hAnsiTheme="minorHAnsi" w:cstheme="minorHAnsi"/>
        </w:rPr>
        <w:t>The successful applicant will:</w:t>
      </w:r>
    </w:p>
    <w:p w14:paraId="256BB5B0" w14:textId="77777777" w:rsidR="00E34A76" w:rsidRPr="00361777" w:rsidRDefault="00E34A76" w:rsidP="00E34A76">
      <w:pPr>
        <w:pStyle w:val="ListParagraph"/>
        <w:numPr>
          <w:ilvl w:val="0"/>
          <w:numId w:val="1"/>
        </w:numPr>
        <w:rPr>
          <w:rFonts w:asciiTheme="minorHAnsi" w:hAnsiTheme="minorHAnsi" w:cstheme="minorHAnsi"/>
          <w:sz w:val="24"/>
          <w:szCs w:val="24"/>
        </w:rPr>
      </w:pPr>
      <w:r w:rsidRPr="00361777">
        <w:rPr>
          <w:rFonts w:asciiTheme="minorHAnsi" w:hAnsiTheme="minorHAnsi" w:cstheme="minorHAnsi"/>
          <w:sz w:val="24"/>
          <w:szCs w:val="24"/>
        </w:rPr>
        <w:t>Receive £2,500 towards travel/living expenses</w:t>
      </w:r>
    </w:p>
    <w:p w14:paraId="3025E6C6" w14:textId="404C07FC" w:rsidR="00E34A76" w:rsidRPr="00361777" w:rsidRDefault="00E34A76" w:rsidP="00E34A76">
      <w:pPr>
        <w:pStyle w:val="ListParagraph"/>
        <w:numPr>
          <w:ilvl w:val="0"/>
          <w:numId w:val="1"/>
        </w:numPr>
        <w:rPr>
          <w:rFonts w:asciiTheme="minorHAnsi" w:hAnsiTheme="minorHAnsi" w:cstheme="minorHAnsi"/>
          <w:sz w:val="24"/>
          <w:szCs w:val="24"/>
        </w:rPr>
      </w:pPr>
      <w:r w:rsidRPr="00361777">
        <w:rPr>
          <w:rFonts w:asciiTheme="minorHAnsi" w:hAnsiTheme="minorHAnsi" w:cstheme="minorHAnsi"/>
          <w:sz w:val="24"/>
          <w:szCs w:val="24"/>
        </w:rPr>
        <w:t>Be provided with residential accommodation and studio space in Athens, Greece for the duration of the Residency (2-3 months</w:t>
      </w:r>
      <w:r w:rsidR="00361777" w:rsidRPr="00361777">
        <w:rPr>
          <w:rFonts w:asciiTheme="minorHAnsi" w:hAnsiTheme="minorHAnsi" w:cstheme="minorHAnsi"/>
          <w:sz w:val="24"/>
          <w:szCs w:val="24"/>
        </w:rPr>
        <w:t xml:space="preserve"> in Spring 202</w:t>
      </w:r>
      <w:r w:rsidR="0021658A">
        <w:rPr>
          <w:rFonts w:asciiTheme="minorHAnsi" w:hAnsiTheme="minorHAnsi" w:cstheme="minorHAnsi"/>
          <w:sz w:val="24"/>
          <w:szCs w:val="24"/>
        </w:rPr>
        <w:t>2</w:t>
      </w:r>
      <w:r w:rsidRPr="00361777">
        <w:rPr>
          <w:rFonts w:asciiTheme="minorHAnsi" w:hAnsiTheme="minorHAnsi" w:cstheme="minorHAnsi"/>
          <w:sz w:val="24"/>
          <w:szCs w:val="24"/>
        </w:rPr>
        <w:t>)</w:t>
      </w:r>
    </w:p>
    <w:p w14:paraId="3912F87F" w14:textId="77777777" w:rsidR="00E34A76" w:rsidRPr="00361777" w:rsidRDefault="00E34A76" w:rsidP="00E34A76">
      <w:pPr>
        <w:pStyle w:val="ListParagraph"/>
        <w:numPr>
          <w:ilvl w:val="0"/>
          <w:numId w:val="1"/>
        </w:numPr>
        <w:rPr>
          <w:rFonts w:asciiTheme="minorHAnsi" w:hAnsiTheme="minorHAnsi" w:cstheme="minorHAnsi"/>
          <w:sz w:val="24"/>
          <w:szCs w:val="24"/>
        </w:rPr>
      </w:pPr>
      <w:r w:rsidRPr="00361777">
        <w:rPr>
          <w:rFonts w:asciiTheme="minorHAnsi" w:hAnsiTheme="minorHAnsi" w:cstheme="minorHAnsi"/>
          <w:sz w:val="24"/>
          <w:szCs w:val="24"/>
        </w:rPr>
        <w:t xml:space="preserve">Deliver an introductory lecture at the start of the Residency at the BSA in Athens </w:t>
      </w:r>
    </w:p>
    <w:p w14:paraId="27D3ED51" w14:textId="77777777" w:rsidR="009464B9" w:rsidRPr="00361777" w:rsidRDefault="009464B9" w:rsidP="009464B9">
      <w:pPr>
        <w:pStyle w:val="ListParagraph"/>
        <w:numPr>
          <w:ilvl w:val="0"/>
          <w:numId w:val="1"/>
        </w:numPr>
        <w:rPr>
          <w:rFonts w:asciiTheme="minorHAnsi" w:hAnsiTheme="minorHAnsi" w:cstheme="minorHAnsi"/>
          <w:sz w:val="24"/>
          <w:szCs w:val="24"/>
        </w:rPr>
      </w:pPr>
      <w:r w:rsidRPr="00361777">
        <w:rPr>
          <w:rFonts w:asciiTheme="minorHAnsi" w:hAnsiTheme="minorHAnsi" w:cstheme="minorHAnsi"/>
          <w:sz w:val="24"/>
          <w:szCs w:val="24"/>
        </w:rPr>
        <w:t>Donate one physical artwork to the BSA at the end of their residency</w:t>
      </w:r>
    </w:p>
    <w:p w14:paraId="0843F35A" w14:textId="77777777" w:rsidR="00E34A76" w:rsidRPr="00361777" w:rsidRDefault="00E34A76" w:rsidP="00E34A76">
      <w:pPr>
        <w:pStyle w:val="ListParagraph"/>
        <w:numPr>
          <w:ilvl w:val="0"/>
          <w:numId w:val="1"/>
        </w:numPr>
        <w:rPr>
          <w:rFonts w:asciiTheme="minorHAnsi" w:hAnsiTheme="minorHAnsi" w:cstheme="minorHAnsi"/>
          <w:sz w:val="24"/>
          <w:szCs w:val="24"/>
        </w:rPr>
      </w:pPr>
      <w:r w:rsidRPr="00361777">
        <w:rPr>
          <w:rFonts w:asciiTheme="minorHAnsi" w:hAnsiTheme="minorHAnsi" w:cstheme="minorHAnsi"/>
          <w:sz w:val="24"/>
          <w:szCs w:val="24"/>
        </w:rPr>
        <w:t>Host an open studio event at some point during the Residency</w:t>
      </w:r>
    </w:p>
    <w:p w14:paraId="31DB7CA4" w14:textId="77777777" w:rsidR="00E34A76" w:rsidRPr="00361777" w:rsidRDefault="00E34A76" w:rsidP="00E34A76">
      <w:pPr>
        <w:pStyle w:val="ListParagraph"/>
        <w:numPr>
          <w:ilvl w:val="0"/>
          <w:numId w:val="1"/>
        </w:numPr>
        <w:rPr>
          <w:rFonts w:asciiTheme="minorHAnsi" w:hAnsiTheme="minorHAnsi" w:cstheme="minorHAnsi"/>
          <w:sz w:val="24"/>
          <w:szCs w:val="24"/>
        </w:rPr>
      </w:pPr>
      <w:r w:rsidRPr="00361777">
        <w:rPr>
          <w:rFonts w:asciiTheme="minorHAnsi" w:hAnsiTheme="minorHAnsi" w:cstheme="minorHAnsi"/>
          <w:sz w:val="24"/>
          <w:szCs w:val="24"/>
        </w:rPr>
        <w:t>Offer a lecture at Camberwell, Chelsea, Wimbledon on returning from the Residency</w:t>
      </w:r>
    </w:p>
    <w:p w14:paraId="4C497B37" w14:textId="77777777" w:rsidR="009464B9" w:rsidRPr="00361777" w:rsidRDefault="009464B9" w:rsidP="00E34A76">
      <w:pPr>
        <w:rPr>
          <w:rFonts w:asciiTheme="minorHAnsi" w:hAnsiTheme="minorHAnsi" w:cstheme="minorHAnsi"/>
        </w:rPr>
      </w:pPr>
    </w:p>
    <w:p w14:paraId="3A08CC71" w14:textId="77777777" w:rsidR="00E34A76" w:rsidRPr="00361777" w:rsidRDefault="00E34A76" w:rsidP="00E34A76">
      <w:pPr>
        <w:rPr>
          <w:rFonts w:asciiTheme="minorHAnsi" w:hAnsiTheme="minorHAnsi" w:cstheme="minorHAnsi"/>
          <w:b/>
        </w:rPr>
      </w:pPr>
      <w:r w:rsidRPr="00361777">
        <w:rPr>
          <w:rFonts w:asciiTheme="minorHAnsi" w:hAnsiTheme="minorHAnsi" w:cstheme="minorHAnsi"/>
          <w:b/>
        </w:rPr>
        <w:t>Eligibility</w:t>
      </w:r>
    </w:p>
    <w:p w14:paraId="7E97CE42" w14:textId="77777777" w:rsidR="00664A36" w:rsidRPr="00361777" w:rsidRDefault="00664A36" w:rsidP="00E34A76">
      <w:pPr>
        <w:rPr>
          <w:rFonts w:asciiTheme="minorHAnsi" w:hAnsiTheme="minorHAnsi" w:cstheme="minorHAnsi"/>
        </w:rPr>
      </w:pPr>
      <w:r w:rsidRPr="00361777">
        <w:rPr>
          <w:rFonts w:asciiTheme="minorHAnsi" w:hAnsiTheme="minorHAnsi" w:cstheme="minorHAnsi"/>
        </w:rPr>
        <w:t>Applicants must be:</w:t>
      </w:r>
    </w:p>
    <w:p w14:paraId="20D0B78F" w14:textId="77777777" w:rsidR="00664A36" w:rsidRPr="00361777" w:rsidRDefault="00E34A76" w:rsidP="00664A36">
      <w:pPr>
        <w:pStyle w:val="ListParagraph"/>
        <w:numPr>
          <w:ilvl w:val="0"/>
          <w:numId w:val="1"/>
        </w:numPr>
        <w:rPr>
          <w:rFonts w:asciiTheme="minorHAnsi" w:hAnsiTheme="minorHAnsi" w:cstheme="minorHAnsi"/>
          <w:sz w:val="24"/>
          <w:szCs w:val="24"/>
        </w:rPr>
      </w:pPr>
      <w:r w:rsidRPr="00361777">
        <w:rPr>
          <w:rFonts w:asciiTheme="minorHAnsi" w:hAnsiTheme="minorHAnsi" w:cstheme="minorHAnsi"/>
          <w:sz w:val="24"/>
          <w:szCs w:val="24"/>
        </w:rPr>
        <w:t>A</w:t>
      </w:r>
      <w:r w:rsidR="00664A36" w:rsidRPr="00361777">
        <w:rPr>
          <w:rFonts w:asciiTheme="minorHAnsi" w:hAnsiTheme="minorHAnsi" w:cstheme="minorHAnsi"/>
          <w:sz w:val="24"/>
          <w:szCs w:val="24"/>
        </w:rPr>
        <w:t xml:space="preserve"> </w:t>
      </w:r>
      <w:r w:rsidRPr="00361777">
        <w:rPr>
          <w:rFonts w:asciiTheme="minorHAnsi" w:hAnsiTheme="minorHAnsi" w:cstheme="minorHAnsi"/>
          <w:sz w:val="24"/>
          <w:szCs w:val="24"/>
        </w:rPr>
        <w:t xml:space="preserve">current UAL PhD Student  </w:t>
      </w:r>
    </w:p>
    <w:p w14:paraId="021EACEA" w14:textId="77777777" w:rsidR="00664A36" w:rsidRPr="00361777" w:rsidRDefault="00664A36" w:rsidP="00E34A76">
      <w:pPr>
        <w:pStyle w:val="ListParagraph"/>
        <w:numPr>
          <w:ilvl w:val="0"/>
          <w:numId w:val="1"/>
        </w:numPr>
        <w:rPr>
          <w:rFonts w:asciiTheme="minorHAnsi" w:hAnsiTheme="minorHAnsi" w:cstheme="minorHAnsi"/>
          <w:sz w:val="24"/>
          <w:szCs w:val="24"/>
        </w:rPr>
      </w:pPr>
      <w:r w:rsidRPr="00361777">
        <w:rPr>
          <w:rFonts w:asciiTheme="minorHAnsi" w:hAnsiTheme="minorHAnsi" w:cstheme="minorHAnsi"/>
          <w:sz w:val="24"/>
          <w:szCs w:val="24"/>
        </w:rPr>
        <w:t>Registered, but not in writing up mode</w:t>
      </w:r>
      <w:r w:rsidR="00E34A76" w:rsidRPr="00361777">
        <w:rPr>
          <w:rFonts w:asciiTheme="minorHAnsi" w:hAnsiTheme="minorHAnsi" w:cstheme="minorHAnsi"/>
          <w:sz w:val="24"/>
          <w:szCs w:val="24"/>
        </w:rPr>
        <w:t xml:space="preserve"> at the</w:t>
      </w:r>
      <w:r w:rsidRPr="00361777">
        <w:rPr>
          <w:rFonts w:asciiTheme="minorHAnsi" w:hAnsiTheme="minorHAnsi" w:cstheme="minorHAnsi"/>
          <w:sz w:val="24"/>
          <w:szCs w:val="24"/>
        </w:rPr>
        <w:t xml:space="preserve"> time the residency takes place</w:t>
      </w:r>
    </w:p>
    <w:p w14:paraId="6DDC36D1" w14:textId="77777777" w:rsidR="00664A36" w:rsidRPr="00BD3DA2" w:rsidRDefault="00664A36" w:rsidP="00E34A76">
      <w:pPr>
        <w:pStyle w:val="ListParagraph"/>
        <w:numPr>
          <w:ilvl w:val="0"/>
          <w:numId w:val="1"/>
        </w:numPr>
        <w:rPr>
          <w:rFonts w:asciiTheme="minorHAnsi" w:hAnsiTheme="minorHAnsi" w:cstheme="minorHAnsi"/>
          <w:sz w:val="24"/>
          <w:szCs w:val="24"/>
        </w:rPr>
      </w:pPr>
      <w:r w:rsidRPr="00361777">
        <w:rPr>
          <w:rFonts w:asciiTheme="minorHAnsi" w:hAnsiTheme="minorHAnsi" w:cstheme="minorHAnsi"/>
          <w:sz w:val="24"/>
          <w:szCs w:val="24"/>
        </w:rPr>
        <w:t xml:space="preserve">Permitted by your </w:t>
      </w:r>
      <w:r w:rsidR="00E34A76" w:rsidRPr="00361777">
        <w:rPr>
          <w:rFonts w:asciiTheme="minorHAnsi" w:hAnsiTheme="minorHAnsi" w:cstheme="minorHAnsi"/>
          <w:sz w:val="24"/>
          <w:szCs w:val="24"/>
        </w:rPr>
        <w:t>current employer (if applicable), to take the time away</w:t>
      </w:r>
      <w:r w:rsidRPr="00361777">
        <w:rPr>
          <w:rFonts w:asciiTheme="minorHAnsi" w:hAnsiTheme="minorHAnsi" w:cstheme="minorHAnsi"/>
          <w:sz w:val="24"/>
          <w:szCs w:val="24"/>
        </w:rPr>
        <w:t xml:space="preserve"> from existing work </w:t>
      </w:r>
      <w:r w:rsidRPr="00BD3DA2">
        <w:rPr>
          <w:rFonts w:asciiTheme="minorHAnsi" w:hAnsiTheme="minorHAnsi" w:cstheme="minorHAnsi"/>
          <w:sz w:val="24"/>
          <w:szCs w:val="24"/>
        </w:rPr>
        <w:t>commitments to undertake the residency</w:t>
      </w:r>
    </w:p>
    <w:p w14:paraId="342FD768" w14:textId="77777777" w:rsidR="00664A36" w:rsidRPr="00BD3DA2" w:rsidRDefault="00664A36" w:rsidP="00E34A76">
      <w:pPr>
        <w:pStyle w:val="ListParagraph"/>
        <w:numPr>
          <w:ilvl w:val="0"/>
          <w:numId w:val="1"/>
        </w:numPr>
        <w:rPr>
          <w:rFonts w:asciiTheme="minorHAnsi" w:hAnsiTheme="minorHAnsi" w:cstheme="minorHAnsi"/>
          <w:sz w:val="24"/>
          <w:szCs w:val="24"/>
        </w:rPr>
      </w:pPr>
      <w:r w:rsidRPr="00BD3DA2">
        <w:rPr>
          <w:rFonts w:asciiTheme="minorHAnsi" w:hAnsiTheme="minorHAnsi" w:cstheme="minorHAnsi"/>
          <w:sz w:val="24"/>
          <w:szCs w:val="24"/>
        </w:rPr>
        <w:t>Allowed to undertake the residency under</w:t>
      </w:r>
      <w:r w:rsidR="00E34A76" w:rsidRPr="00BD3DA2">
        <w:rPr>
          <w:rFonts w:asciiTheme="minorHAnsi" w:hAnsiTheme="minorHAnsi" w:cstheme="minorHAnsi"/>
          <w:sz w:val="24"/>
          <w:szCs w:val="24"/>
        </w:rPr>
        <w:t xml:space="preserve"> any current visa terms </w:t>
      </w:r>
    </w:p>
    <w:p w14:paraId="5E0D6C29" w14:textId="699D0273" w:rsidR="009464B9" w:rsidRPr="00BD3DA2" w:rsidRDefault="00664A36" w:rsidP="00E34A76">
      <w:pPr>
        <w:pStyle w:val="ListParagraph"/>
        <w:numPr>
          <w:ilvl w:val="0"/>
          <w:numId w:val="1"/>
        </w:numPr>
        <w:rPr>
          <w:rFonts w:asciiTheme="minorHAnsi" w:hAnsiTheme="minorHAnsi" w:cstheme="minorHAnsi"/>
          <w:sz w:val="24"/>
          <w:szCs w:val="24"/>
        </w:rPr>
      </w:pPr>
      <w:r w:rsidRPr="00BD3DA2">
        <w:rPr>
          <w:rFonts w:asciiTheme="minorHAnsi" w:hAnsiTheme="minorHAnsi" w:cstheme="minorHAnsi"/>
          <w:sz w:val="24"/>
          <w:szCs w:val="24"/>
        </w:rPr>
        <w:t>Available to present your proposal at the panel dates (</w:t>
      </w:r>
      <w:r w:rsidR="00361777" w:rsidRPr="00BD3DA2">
        <w:rPr>
          <w:rFonts w:asciiTheme="minorHAnsi" w:hAnsiTheme="minorHAnsi" w:cstheme="minorHAnsi"/>
          <w:sz w:val="24"/>
          <w:szCs w:val="24"/>
        </w:rPr>
        <w:t xml:space="preserve">online via ‘Teams’: </w:t>
      </w:r>
      <w:r w:rsidR="00BD3DA2" w:rsidRPr="00BD3DA2">
        <w:rPr>
          <w:rFonts w:asciiTheme="minorHAnsi" w:hAnsiTheme="minorHAnsi" w:cstheme="minorHAnsi"/>
          <w:sz w:val="24"/>
          <w:szCs w:val="24"/>
        </w:rPr>
        <w:t>Weds 30</w:t>
      </w:r>
      <w:r w:rsidR="00BD3DA2" w:rsidRPr="00BD3DA2">
        <w:rPr>
          <w:rFonts w:asciiTheme="minorHAnsi" w:hAnsiTheme="minorHAnsi" w:cstheme="minorHAnsi"/>
          <w:sz w:val="24"/>
          <w:szCs w:val="24"/>
          <w:vertAlign w:val="superscript"/>
        </w:rPr>
        <w:t>th</w:t>
      </w:r>
      <w:r w:rsidR="00BD3DA2" w:rsidRPr="00BD3DA2">
        <w:rPr>
          <w:rFonts w:asciiTheme="minorHAnsi" w:hAnsiTheme="minorHAnsi" w:cstheme="minorHAnsi"/>
          <w:sz w:val="24"/>
          <w:szCs w:val="24"/>
        </w:rPr>
        <w:t xml:space="preserve"> June</w:t>
      </w:r>
      <w:r w:rsidR="00361777" w:rsidRPr="00BD3DA2">
        <w:rPr>
          <w:rFonts w:asciiTheme="minorHAnsi" w:hAnsiTheme="minorHAnsi" w:cstheme="minorHAnsi"/>
          <w:sz w:val="24"/>
          <w:szCs w:val="24"/>
        </w:rPr>
        <w:t xml:space="preserve"> 2-5pm and </w:t>
      </w:r>
      <w:r w:rsidR="00BD3DA2" w:rsidRPr="00BD3DA2">
        <w:rPr>
          <w:rFonts w:asciiTheme="minorHAnsi" w:hAnsiTheme="minorHAnsi" w:cstheme="minorHAnsi"/>
          <w:sz w:val="24"/>
          <w:szCs w:val="24"/>
        </w:rPr>
        <w:t>Weds 14</w:t>
      </w:r>
      <w:r w:rsidR="00BD3DA2" w:rsidRPr="00BD3DA2">
        <w:rPr>
          <w:rFonts w:asciiTheme="minorHAnsi" w:hAnsiTheme="minorHAnsi" w:cstheme="minorHAnsi"/>
          <w:sz w:val="24"/>
          <w:szCs w:val="24"/>
          <w:vertAlign w:val="superscript"/>
        </w:rPr>
        <w:t>th</w:t>
      </w:r>
      <w:r w:rsidR="00BD3DA2" w:rsidRPr="00BD3DA2">
        <w:rPr>
          <w:rFonts w:asciiTheme="minorHAnsi" w:hAnsiTheme="minorHAnsi" w:cstheme="minorHAnsi"/>
          <w:sz w:val="24"/>
          <w:szCs w:val="24"/>
        </w:rPr>
        <w:t xml:space="preserve"> July </w:t>
      </w:r>
      <w:r w:rsidR="00361777" w:rsidRPr="00BD3DA2">
        <w:rPr>
          <w:rFonts w:asciiTheme="minorHAnsi" w:hAnsiTheme="minorHAnsi" w:cstheme="minorHAnsi"/>
          <w:sz w:val="24"/>
          <w:szCs w:val="24"/>
        </w:rPr>
        <w:t>2-5pm)</w:t>
      </w:r>
    </w:p>
    <w:p w14:paraId="32B1E28E" w14:textId="16687B9F" w:rsidR="00361777" w:rsidRPr="00361777" w:rsidRDefault="00361777" w:rsidP="00361777">
      <w:pPr>
        <w:rPr>
          <w:rFonts w:asciiTheme="minorHAnsi" w:hAnsiTheme="minorHAnsi" w:cstheme="minorHAnsi"/>
        </w:rPr>
      </w:pPr>
    </w:p>
    <w:p w14:paraId="415B39C2" w14:textId="068C6572" w:rsidR="00361777" w:rsidRPr="00361777" w:rsidRDefault="00361777" w:rsidP="00361777">
      <w:pPr>
        <w:rPr>
          <w:rFonts w:asciiTheme="minorHAnsi" w:hAnsiTheme="minorHAnsi" w:cstheme="minorHAnsi"/>
          <w:b/>
        </w:rPr>
      </w:pPr>
      <w:r w:rsidRPr="00361777">
        <w:rPr>
          <w:rFonts w:asciiTheme="minorHAnsi" w:hAnsiTheme="minorHAnsi" w:cstheme="minorHAnsi"/>
          <w:b/>
        </w:rPr>
        <w:t xml:space="preserve">About </w:t>
      </w:r>
      <w:r w:rsidR="00FE0394">
        <w:rPr>
          <w:rFonts w:asciiTheme="minorHAnsi" w:hAnsiTheme="minorHAnsi" w:cstheme="minorHAnsi"/>
          <w:b/>
        </w:rPr>
        <w:t>Y</w:t>
      </w:r>
      <w:r w:rsidRPr="00361777">
        <w:rPr>
          <w:rFonts w:asciiTheme="minorHAnsi" w:hAnsiTheme="minorHAnsi" w:cstheme="minorHAnsi"/>
          <w:b/>
        </w:rPr>
        <w:t xml:space="preserve">our </w:t>
      </w:r>
      <w:r w:rsidR="00FE0394">
        <w:rPr>
          <w:rFonts w:asciiTheme="minorHAnsi" w:hAnsiTheme="minorHAnsi" w:cstheme="minorHAnsi"/>
          <w:b/>
        </w:rPr>
        <w:t>P</w:t>
      </w:r>
      <w:r w:rsidRPr="00361777">
        <w:rPr>
          <w:rFonts w:asciiTheme="minorHAnsi" w:hAnsiTheme="minorHAnsi" w:cstheme="minorHAnsi"/>
          <w:b/>
        </w:rPr>
        <w:t>resentation</w:t>
      </w:r>
    </w:p>
    <w:p w14:paraId="1B36DCBE" w14:textId="3317DFBA" w:rsidR="00361777" w:rsidRPr="00361777" w:rsidRDefault="00361777" w:rsidP="00361777">
      <w:pPr>
        <w:rPr>
          <w:rFonts w:asciiTheme="minorHAnsi" w:hAnsiTheme="minorHAnsi" w:cstheme="minorHAnsi"/>
        </w:rPr>
      </w:pPr>
      <w:r w:rsidRPr="00361777">
        <w:rPr>
          <w:rFonts w:asciiTheme="minorHAnsi" w:hAnsiTheme="minorHAnsi" w:cstheme="minorHAnsi"/>
        </w:rPr>
        <w:t>Shortlisted applicants will be asked to present their proposal to the panel</w:t>
      </w:r>
      <w:r>
        <w:rPr>
          <w:rFonts w:asciiTheme="minorHAnsi" w:hAnsiTheme="minorHAnsi" w:cstheme="minorHAnsi"/>
        </w:rPr>
        <w:t xml:space="preserve"> online</w:t>
      </w:r>
      <w:r w:rsidRPr="00361777">
        <w:rPr>
          <w:rFonts w:asciiTheme="minorHAnsi" w:hAnsiTheme="minorHAnsi" w:cstheme="minorHAnsi"/>
        </w:rPr>
        <w:t xml:space="preserve"> via ‘Teams’: </w:t>
      </w:r>
      <w:r w:rsidR="00BD3DA2" w:rsidRPr="00BD3DA2">
        <w:rPr>
          <w:rFonts w:asciiTheme="minorHAnsi" w:hAnsiTheme="minorHAnsi" w:cstheme="minorHAnsi"/>
        </w:rPr>
        <w:t>Weds 30</w:t>
      </w:r>
      <w:r w:rsidR="00BD3DA2" w:rsidRPr="00BD3DA2">
        <w:rPr>
          <w:rFonts w:asciiTheme="minorHAnsi" w:hAnsiTheme="minorHAnsi" w:cstheme="minorHAnsi"/>
          <w:vertAlign w:val="superscript"/>
        </w:rPr>
        <w:t>th</w:t>
      </w:r>
      <w:r w:rsidR="00BD3DA2" w:rsidRPr="00BD3DA2">
        <w:rPr>
          <w:rFonts w:asciiTheme="minorHAnsi" w:hAnsiTheme="minorHAnsi" w:cstheme="minorHAnsi"/>
        </w:rPr>
        <w:t xml:space="preserve"> June 2-5pm and Weds 14</w:t>
      </w:r>
      <w:r w:rsidR="00BD3DA2" w:rsidRPr="00BD3DA2">
        <w:rPr>
          <w:rFonts w:asciiTheme="minorHAnsi" w:hAnsiTheme="minorHAnsi" w:cstheme="minorHAnsi"/>
          <w:vertAlign w:val="superscript"/>
        </w:rPr>
        <w:t>th</w:t>
      </w:r>
      <w:r w:rsidR="00BD3DA2" w:rsidRPr="00BD3DA2">
        <w:rPr>
          <w:rFonts w:asciiTheme="minorHAnsi" w:hAnsiTheme="minorHAnsi" w:cstheme="minorHAnsi"/>
        </w:rPr>
        <w:t xml:space="preserve"> July 2-5pm</w:t>
      </w:r>
      <w:r w:rsidRPr="00BD3DA2">
        <w:rPr>
          <w:rFonts w:asciiTheme="minorHAnsi" w:hAnsiTheme="minorHAnsi" w:cstheme="minorHAnsi"/>
        </w:rPr>
        <w:t>.</w:t>
      </w:r>
    </w:p>
    <w:p w14:paraId="2961A295" w14:textId="21A6EE6B" w:rsidR="00361777" w:rsidRPr="00361777" w:rsidRDefault="00361777" w:rsidP="00361777">
      <w:pPr>
        <w:rPr>
          <w:rFonts w:asciiTheme="minorHAnsi" w:hAnsiTheme="minorHAnsi" w:cstheme="minorHAnsi"/>
        </w:rPr>
      </w:pPr>
    </w:p>
    <w:p w14:paraId="234E7D17" w14:textId="77777777" w:rsidR="00361777" w:rsidRPr="00361777" w:rsidRDefault="00361777" w:rsidP="00361777">
      <w:pPr>
        <w:rPr>
          <w:rFonts w:asciiTheme="minorHAnsi" w:hAnsiTheme="minorHAnsi" w:cstheme="minorHAnsi"/>
          <w:color w:val="000000"/>
        </w:rPr>
      </w:pPr>
      <w:r w:rsidRPr="00361777">
        <w:rPr>
          <w:rFonts w:asciiTheme="minorHAnsi" w:hAnsiTheme="minorHAnsi" w:cstheme="minorHAnsi"/>
          <w:color w:val="000000"/>
        </w:rPr>
        <w:t xml:space="preserve">This should be a </w:t>
      </w:r>
      <w:proofErr w:type="gramStart"/>
      <w:r w:rsidRPr="00361777">
        <w:rPr>
          <w:rFonts w:asciiTheme="minorHAnsi" w:hAnsiTheme="minorHAnsi" w:cstheme="minorHAnsi"/>
          <w:color w:val="000000"/>
        </w:rPr>
        <w:t>10 minute</w:t>
      </w:r>
      <w:proofErr w:type="gramEnd"/>
      <w:r w:rsidRPr="00361777">
        <w:rPr>
          <w:rFonts w:asciiTheme="minorHAnsi" w:hAnsiTheme="minorHAnsi" w:cstheme="minorHAnsi"/>
          <w:color w:val="000000"/>
        </w:rPr>
        <w:t xml:space="preserve"> presentation with images (hard copies or </w:t>
      </w:r>
      <w:proofErr w:type="spellStart"/>
      <w:r w:rsidRPr="00361777">
        <w:rPr>
          <w:rFonts w:asciiTheme="minorHAnsi" w:hAnsiTheme="minorHAnsi" w:cstheme="minorHAnsi"/>
          <w:color w:val="000000"/>
        </w:rPr>
        <w:t>powerpoint</w:t>
      </w:r>
      <w:proofErr w:type="spellEnd"/>
      <w:r w:rsidRPr="00361777">
        <w:rPr>
          <w:rFonts w:asciiTheme="minorHAnsi" w:hAnsiTheme="minorHAnsi" w:cstheme="minorHAnsi"/>
          <w:color w:val="000000"/>
        </w:rPr>
        <w:t>), which should develop your existing proposal by making it clear how your residency would relate to at least one of the following:</w:t>
      </w:r>
    </w:p>
    <w:p w14:paraId="1521B187" w14:textId="77777777" w:rsidR="00361777" w:rsidRPr="00361777" w:rsidRDefault="00361777" w:rsidP="00361777">
      <w:pPr>
        <w:rPr>
          <w:rFonts w:asciiTheme="minorHAnsi" w:hAnsiTheme="minorHAnsi" w:cstheme="minorHAnsi"/>
          <w:color w:val="000000"/>
        </w:rPr>
      </w:pPr>
      <w:r w:rsidRPr="00361777">
        <w:rPr>
          <w:rFonts w:asciiTheme="minorHAnsi" w:hAnsiTheme="minorHAnsi" w:cstheme="minorHAnsi"/>
          <w:color w:val="000000"/>
        </w:rPr>
        <w:t> </w:t>
      </w:r>
    </w:p>
    <w:p w14:paraId="48A4372C" w14:textId="77777777" w:rsidR="00361777" w:rsidRPr="00361777" w:rsidRDefault="00361777" w:rsidP="00361777">
      <w:pPr>
        <w:rPr>
          <w:rFonts w:asciiTheme="minorHAnsi" w:hAnsiTheme="minorHAnsi" w:cstheme="minorHAnsi"/>
          <w:color w:val="000000"/>
        </w:rPr>
      </w:pPr>
      <w:r w:rsidRPr="00361777">
        <w:rPr>
          <w:rFonts w:asciiTheme="minorHAnsi" w:hAnsiTheme="minorHAnsi" w:cstheme="minorHAnsi"/>
          <w:color w:val="000000"/>
        </w:rPr>
        <w:t>The BSA’s scholarly community</w:t>
      </w:r>
    </w:p>
    <w:p w14:paraId="5EE5767D" w14:textId="77777777" w:rsidR="00361777" w:rsidRPr="00361777" w:rsidRDefault="00361777" w:rsidP="00361777">
      <w:pPr>
        <w:rPr>
          <w:rFonts w:asciiTheme="minorHAnsi" w:hAnsiTheme="minorHAnsi" w:cstheme="minorHAnsi"/>
          <w:color w:val="000000"/>
        </w:rPr>
      </w:pPr>
      <w:r w:rsidRPr="00361777">
        <w:rPr>
          <w:rFonts w:asciiTheme="minorHAnsi" w:hAnsiTheme="minorHAnsi" w:cstheme="minorHAnsi"/>
          <w:color w:val="000000"/>
        </w:rPr>
        <w:t>The BSA research strategy</w:t>
      </w:r>
    </w:p>
    <w:p w14:paraId="23FF7BA5" w14:textId="41786238" w:rsidR="00361777" w:rsidRPr="00361777" w:rsidRDefault="00361777" w:rsidP="00361777">
      <w:pPr>
        <w:rPr>
          <w:rFonts w:asciiTheme="minorHAnsi" w:hAnsiTheme="minorHAnsi" w:cstheme="minorHAnsi"/>
          <w:color w:val="000000"/>
        </w:rPr>
      </w:pPr>
      <w:r w:rsidRPr="00361777">
        <w:rPr>
          <w:rFonts w:asciiTheme="minorHAnsi" w:hAnsiTheme="minorHAnsi" w:cstheme="minorHAnsi"/>
          <w:color w:val="000000"/>
        </w:rPr>
        <w:t>The BSA Collection</w:t>
      </w:r>
    </w:p>
    <w:p w14:paraId="1B372171" w14:textId="77777777" w:rsidR="00361777" w:rsidRPr="00361777" w:rsidRDefault="00361777" w:rsidP="00361777">
      <w:pPr>
        <w:rPr>
          <w:rFonts w:asciiTheme="minorHAnsi" w:hAnsiTheme="minorHAnsi" w:cstheme="minorHAnsi"/>
          <w:color w:val="000000"/>
        </w:rPr>
      </w:pPr>
      <w:r w:rsidRPr="00361777">
        <w:rPr>
          <w:rFonts w:asciiTheme="minorHAnsi" w:hAnsiTheme="minorHAnsi" w:cstheme="minorHAnsi"/>
          <w:color w:val="000000"/>
        </w:rPr>
        <w:lastRenderedPageBreak/>
        <w:t> </w:t>
      </w:r>
    </w:p>
    <w:p w14:paraId="2D0A9DE1" w14:textId="5B2C4F63" w:rsidR="00361777" w:rsidRPr="00361777" w:rsidRDefault="00361777" w:rsidP="00361777">
      <w:pPr>
        <w:rPr>
          <w:rFonts w:asciiTheme="minorHAnsi" w:hAnsiTheme="minorHAnsi" w:cstheme="minorHAnsi"/>
          <w:color w:val="000000"/>
        </w:rPr>
      </w:pPr>
      <w:r w:rsidRPr="00361777">
        <w:rPr>
          <w:rFonts w:asciiTheme="minorHAnsi" w:hAnsiTheme="minorHAnsi" w:cstheme="minorHAnsi"/>
          <w:color w:val="000000"/>
        </w:rPr>
        <w:t>The full strategy can be found on their website</w:t>
      </w:r>
      <w:r>
        <w:rPr>
          <w:rFonts w:asciiTheme="minorHAnsi" w:hAnsiTheme="minorHAnsi" w:cstheme="minorHAnsi"/>
          <w:color w:val="000000"/>
        </w:rPr>
        <w:t>:</w:t>
      </w:r>
      <w:r w:rsidRPr="00361777">
        <w:rPr>
          <w:rFonts w:asciiTheme="minorHAnsi" w:hAnsiTheme="minorHAnsi" w:cstheme="minorHAnsi"/>
          <w:color w:val="000000"/>
        </w:rPr>
        <w:t xml:space="preserve"> </w:t>
      </w:r>
      <w:hyperlink r:id="rId7" w:history="1">
        <w:r w:rsidRPr="00835A3A">
          <w:rPr>
            <w:rStyle w:val="Hyperlink"/>
            <w:rFonts w:asciiTheme="minorHAnsi" w:hAnsiTheme="minorHAnsi" w:cstheme="minorHAnsi"/>
          </w:rPr>
          <w:t>https://www.bsa.ac.uk/wp-content/uploads/2018/07/Strat.Plan_.Res-2015-2020.pdf</w:t>
        </w:r>
      </w:hyperlink>
      <w:r>
        <w:rPr>
          <w:rFonts w:asciiTheme="minorHAnsi" w:hAnsiTheme="minorHAnsi" w:cstheme="minorHAnsi"/>
          <w:color w:val="000000"/>
        </w:rPr>
        <w:t xml:space="preserve"> </w:t>
      </w:r>
    </w:p>
    <w:p w14:paraId="1C1552DE" w14:textId="77777777" w:rsidR="00361777" w:rsidRPr="00361777" w:rsidRDefault="00361777" w:rsidP="00361777">
      <w:pPr>
        <w:rPr>
          <w:rFonts w:asciiTheme="minorHAnsi" w:hAnsiTheme="minorHAnsi" w:cstheme="minorHAnsi"/>
        </w:rPr>
      </w:pPr>
    </w:p>
    <w:p w14:paraId="43FB4DC4" w14:textId="77777777" w:rsidR="009464B9" w:rsidRPr="00361777" w:rsidRDefault="009464B9" w:rsidP="00E34A76">
      <w:pPr>
        <w:rPr>
          <w:rFonts w:asciiTheme="minorHAnsi" w:hAnsiTheme="minorHAnsi" w:cstheme="minorHAnsi"/>
          <w:b/>
        </w:rPr>
      </w:pPr>
    </w:p>
    <w:p w14:paraId="14735A99" w14:textId="77777777" w:rsidR="00E34A76" w:rsidRPr="00361777" w:rsidRDefault="00E34A76" w:rsidP="00E34A76">
      <w:pPr>
        <w:rPr>
          <w:rFonts w:asciiTheme="minorHAnsi" w:hAnsiTheme="minorHAnsi" w:cstheme="minorHAnsi"/>
          <w:b/>
        </w:rPr>
      </w:pPr>
      <w:r w:rsidRPr="00361777">
        <w:rPr>
          <w:rFonts w:asciiTheme="minorHAnsi" w:hAnsiTheme="minorHAnsi" w:cstheme="minorHAnsi"/>
          <w:b/>
        </w:rPr>
        <w:t>Application Schedule</w:t>
      </w:r>
    </w:p>
    <w:p w14:paraId="2867686A" w14:textId="77777777" w:rsidR="009464B9" w:rsidRPr="00361777" w:rsidRDefault="009464B9" w:rsidP="00E34A76">
      <w:pPr>
        <w:rPr>
          <w:rFonts w:asciiTheme="minorHAnsi" w:hAnsiTheme="minorHAnsi" w:cstheme="minorHAnsi"/>
          <w:b/>
        </w:rPr>
      </w:pPr>
    </w:p>
    <w:tbl>
      <w:tblPr>
        <w:tblStyle w:val="TableGrid"/>
        <w:tblW w:w="9351" w:type="dxa"/>
        <w:tblLook w:val="04A0" w:firstRow="1" w:lastRow="0" w:firstColumn="1" w:lastColumn="0" w:noHBand="0" w:noVBand="1"/>
      </w:tblPr>
      <w:tblGrid>
        <w:gridCol w:w="4596"/>
        <w:gridCol w:w="4755"/>
      </w:tblGrid>
      <w:tr w:rsidR="00E34A76" w:rsidRPr="00361777" w14:paraId="2E67DCAF" w14:textId="77777777" w:rsidTr="00E334DB">
        <w:trPr>
          <w:trHeight w:val="270"/>
        </w:trPr>
        <w:tc>
          <w:tcPr>
            <w:tcW w:w="4596" w:type="dxa"/>
          </w:tcPr>
          <w:p w14:paraId="221D7344" w14:textId="77777777" w:rsidR="00E34A76" w:rsidRPr="00361777" w:rsidRDefault="00E34A76" w:rsidP="00E334DB">
            <w:pPr>
              <w:jc w:val="center"/>
              <w:rPr>
                <w:rFonts w:asciiTheme="minorHAnsi" w:hAnsiTheme="minorHAnsi" w:cstheme="minorHAnsi"/>
                <w:b/>
              </w:rPr>
            </w:pPr>
            <w:r w:rsidRPr="00361777">
              <w:rPr>
                <w:rFonts w:asciiTheme="minorHAnsi" w:hAnsiTheme="minorHAnsi" w:cstheme="minorHAnsi"/>
                <w:b/>
              </w:rPr>
              <w:t>Activity</w:t>
            </w:r>
          </w:p>
        </w:tc>
        <w:tc>
          <w:tcPr>
            <w:tcW w:w="4755" w:type="dxa"/>
          </w:tcPr>
          <w:p w14:paraId="5EDBB97D" w14:textId="77777777" w:rsidR="00E34A76" w:rsidRPr="00361777" w:rsidRDefault="00E34A76" w:rsidP="00E334DB">
            <w:pPr>
              <w:jc w:val="center"/>
              <w:rPr>
                <w:rFonts w:asciiTheme="minorHAnsi" w:hAnsiTheme="minorHAnsi" w:cstheme="minorHAnsi"/>
                <w:b/>
              </w:rPr>
            </w:pPr>
            <w:r w:rsidRPr="00361777">
              <w:rPr>
                <w:rFonts w:asciiTheme="minorHAnsi" w:hAnsiTheme="minorHAnsi" w:cstheme="minorHAnsi"/>
                <w:b/>
              </w:rPr>
              <w:t>Estimated Timeframe</w:t>
            </w:r>
          </w:p>
        </w:tc>
      </w:tr>
      <w:tr w:rsidR="00E34A76" w:rsidRPr="00361777" w14:paraId="324B40BB" w14:textId="77777777" w:rsidTr="00E334DB">
        <w:trPr>
          <w:trHeight w:val="528"/>
        </w:trPr>
        <w:tc>
          <w:tcPr>
            <w:tcW w:w="4596" w:type="dxa"/>
          </w:tcPr>
          <w:p w14:paraId="6189EB1B" w14:textId="77777777" w:rsidR="00E34A76" w:rsidRPr="00361777" w:rsidRDefault="00E34A76" w:rsidP="00E334DB">
            <w:pPr>
              <w:rPr>
                <w:rFonts w:asciiTheme="minorHAnsi" w:hAnsiTheme="minorHAnsi" w:cstheme="minorHAnsi"/>
              </w:rPr>
            </w:pPr>
            <w:r w:rsidRPr="00361777">
              <w:rPr>
                <w:rFonts w:asciiTheme="minorHAnsi" w:hAnsiTheme="minorHAnsi" w:cstheme="minorHAnsi"/>
              </w:rPr>
              <w:t>Open call for proposals from Students</w:t>
            </w:r>
          </w:p>
        </w:tc>
        <w:tc>
          <w:tcPr>
            <w:tcW w:w="4755" w:type="dxa"/>
          </w:tcPr>
          <w:p w14:paraId="030D5A3B" w14:textId="44EEA453" w:rsidR="00E34A76" w:rsidRPr="00361777" w:rsidRDefault="0018649B" w:rsidP="0002664E">
            <w:pPr>
              <w:jc w:val="center"/>
              <w:rPr>
                <w:rFonts w:asciiTheme="minorHAnsi" w:hAnsiTheme="minorHAnsi" w:cstheme="minorHAnsi"/>
                <w:highlight w:val="yellow"/>
              </w:rPr>
            </w:pPr>
            <w:r w:rsidRPr="00BD3DA2">
              <w:rPr>
                <w:rFonts w:asciiTheme="minorHAnsi" w:hAnsiTheme="minorHAnsi" w:cstheme="minorHAnsi"/>
              </w:rPr>
              <w:t xml:space="preserve">Deadline: </w:t>
            </w:r>
            <w:r w:rsidR="00361777" w:rsidRPr="00BD3DA2">
              <w:rPr>
                <w:rFonts w:asciiTheme="minorHAnsi" w:hAnsiTheme="minorHAnsi" w:cstheme="minorHAnsi"/>
                <w:b/>
              </w:rPr>
              <w:t xml:space="preserve">5pm, </w:t>
            </w:r>
            <w:r w:rsidR="00BD3DA2" w:rsidRPr="00BD3DA2">
              <w:rPr>
                <w:rFonts w:asciiTheme="minorHAnsi" w:hAnsiTheme="minorHAnsi" w:cstheme="minorHAnsi"/>
                <w:b/>
              </w:rPr>
              <w:t>Friday 18</w:t>
            </w:r>
            <w:r w:rsidR="00BD3DA2" w:rsidRPr="00BD3DA2">
              <w:rPr>
                <w:rFonts w:asciiTheme="minorHAnsi" w:hAnsiTheme="minorHAnsi" w:cstheme="minorHAnsi"/>
                <w:b/>
                <w:vertAlign w:val="superscript"/>
              </w:rPr>
              <w:t>th</w:t>
            </w:r>
            <w:r w:rsidR="00BD3DA2" w:rsidRPr="00BD3DA2">
              <w:rPr>
                <w:rFonts w:asciiTheme="minorHAnsi" w:hAnsiTheme="minorHAnsi" w:cstheme="minorHAnsi"/>
                <w:b/>
              </w:rPr>
              <w:t xml:space="preserve"> June</w:t>
            </w:r>
          </w:p>
        </w:tc>
      </w:tr>
      <w:tr w:rsidR="00E34A76" w:rsidRPr="00361777" w14:paraId="64ECE6C9" w14:textId="77777777" w:rsidTr="00E334DB">
        <w:trPr>
          <w:trHeight w:val="270"/>
        </w:trPr>
        <w:tc>
          <w:tcPr>
            <w:tcW w:w="4596" w:type="dxa"/>
          </w:tcPr>
          <w:p w14:paraId="0BFF21BA" w14:textId="77777777" w:rsidR="00E34A76" w:rsidRPr="00361777" w:rsidRDefault="00E34A76" w:rsidP="00E334DB">
            <w:pPr>
              <w:rPr>
                <w:rFonts w:asciiTheme="minorHAnsi" w:hAnsiTheme="minorHAnsi" w:cstheme="minorHAnsi"/>
              </w:rPr>
            </w:pPr>
            <w:r w:rsidRPr="00361777">
              <w:rPr>
                <w:rFonts w:asciiTheme="minorHAnsi" w:hAnsiTheme="minorHAnsi" w:cstheme="minorHAnsi"/>
              </w:rPr>
              <w:t>Shortlisting of Student proposals</w:t>
            </w:r>
          </w:p>
        </w:tc>
        <w:tc>
          <w:tcPr>
            <w:tcW w:w="4755" w:type="dxa"/>
          </w:tcPr>
          <w:p w14:paraId="55BD943E" w14:textId="5246C578" w:rsidR="00E34A76" w:rsidRPr="00361777" w:rsidRDefault="00BD3DA2" w:rsidP="0002664E">
            <w:pPr>
              <w:jc w:val="center"/>
              <w:rPr>
                <w:rFonts w:asciiTheme="minorHAnsi" w:hAnsiTheme="minorHAnsi" w:cstheme="minorHAnsi"/>
                <w:highlight w:val="yellow"/>
              </w:rPr>
            </w:pPr>
            <w:r w:rsidRPr="00BD3DA2">
              <w:rPr>
                <w:rFonts w:asciiTheme="minorHAnsi" w:hAnsiTheme="minorHAnsi" w:cstheme="minorHAnsi"/>
              </w:rPr>
              <w:t>Week of 21</w:t>
            </w:r>
            <w:r w:rsidRPr="00BD3DA2">
              <w:rPr>
                <w:rFonts w:asciiTheme="minorHAnsi" w:hAnsiTheme="minorHAnsi" w:cstheme="minorHAnsi"/>
                <w:vertAlign w:val="superscript"/>
              </w:rPr>
              <w:t>st</w:t>
            </w:r>
            <w:r w:rsidRPr="00BD3DA2">
              <w:rPr>
                <w:rFonts w:asciiTheme="minorHAnsi" w:hAnsiTheme="minorHAnsi" w:cstheme="minorHAnsi"/>
              </w:rPr>
              <w:t xml:space="preserve"> June</w:t>
            </w:r>
          </w:p>
        </w:tc>
      </w:tr>
      <w:tr w:rsidR="00E34A76" w:rsidRPr="00361777" w14:paraId="5D662590" w14:textId="77777777" w:rsidTr="00E334DB">
        <w:trPr>
          <w:trHeight w:val="544"/>
        </w:trPr>
        <w:tc>
          <w:tcPr>
            <w:tcW w:w="4596" w:type="dxa"/>
          </w:tcPr>
          <w:p w14:paraId="6F5EAC2C" w14:textId="77777777" w:rsidR="00E34A76" w:rsidRPr="00361777" w:rsidRDefault="00E34A76" w:rsidP="00E334DB">
            <w:pPr>
              <w:rPr>
                <w:rFonts w:asciiTheme="minorHAnsi" w:hAnsiTheme="minorHAnsi" w:cstheme="minorHAnsi"/>
              </w:rPr>
            </w:pPr>
            <w:r w:rsidRPr="00361777">
              <w:rPr>
                <w:rFonts w:asciiTheme="minorHAnsi" w:hAnsiTheme="minorHAnsi" w:cstheme="minorHAnsi"/>
              </w:rPr>
              <w:t>Two round</w:t>
            </w:r>
            <w:r w:rsidR="00993219" w:rsidRPr="00361777">
              <w:rPr>
                <w:rFonts w:asciiTheme="minorHAnsi" w:hAnsiTheme="minorHAnsi" w:cstheme="minorHAnsi"/>
              </w:rPr>
              <w:t>s</w:t>
            </w:r>
            <w:r w:rsidRPr="00361777">
              <w:rPr>
                <w:rFonts w:asciiTheme="minorHAnsi" w:hAnsiTheme="minorHAnsi" w:cstheme="minorHAnsi"/>
              </w:rPr>
              <w:t xml:space="preserve"> of interviewing shortlisted Students by a panel consisting of Camberwell, Chelsea, Wimbledon staff and one member from the BSA Committee for Society Art &amp; Letters</w:t>
            </w:r>
            <w:r w:rsidR="00DB749C" w:rsidRPr="00361777">
              <w:rPr>
                <w:rFonts w:asciiTheme="minorHAnsi" w:hAnsiTheme="minorHAnsi" w:cstheme="minorHAnsi"/>
              </w:rPr>
              <w:t xml:space="preserve"> (Each candidate to present their residency proposal followed by questions from the panel)</w:t>
            </w:r>
          </w:p>
        </w:tc>
        <w:tc>
          <w:tcPr>
            <w:tcW w:w="4755" w:type="dxa"/>
          </w:tcPr>
          <w:p w14:paraId="1DFFF731" w14:textId="2B5B7B7E" w:rsidR="00E34A76" w:rsidRPr="00361777" w:rsidRDefault="00E34A76" w:rsidP="00E334DB">
            <w:pPr>
              <w:jc w:val="center"/>
              <w:rPr>
                <w:rFonts w:asciiTheme="minorHAnsi" w:hAnsiTheme="minorHAnsi" w:cstheme="minorHAnsi"/>
              </w:rPr>
            </w:pPr>
            <w:r w:rsidRPr="00361777">
              <w:rPr>
                <w:rFonts w:asciiTheme="minorHAnsi" w:hAnsiTheme="minorHAnsi" w:cstheme="minorHAnsi"/>
              </w:rPr>
              <w:t>Round 1</w:t>
            </w:r>
            <w:r w:rsidR="0002664E" w:rsidRPr="00361777">
              <w:rPr>
                <w:rFonts w:asciiTheme="minorHAnsi" w:hAnsiTheme="minorHAnsi" w:cstheme="minorHAnsi"/>
              </w:rPr>
              <w:t xml:space="preserve"> panel</w:t>
            </w:r>
            <w:r w:rsidRPr="00361777">
              <w:rPr>
                <w:rFonts w:asciiTheme="minorHAnsi" w:hAnsiTheme="minorHAnsi" w:cstheme="minorHAnsi"/>
              </w:rPr>
              <w:t xml:space="preserve">: </w:t>
            </w:r>
            <w:r w:rsidR="00BD3DA2" w:rsidRPr="00BD3DA2">
              <w:rPr>
                <w:rFonts w:asciiTheme="minorHAnsi" w:hAnsiTheme="minorHAnsi" w:cstheme="minorHAnsi"/>
              </w:rPr>
              <w:t>Weds 30</w:t>
            </w:r>
            <w:r w:rsidR="00BD3DA2" w:rsidRPr="00BD3DA2">
              <w:rPr>
                <w:rFonts w:asciiTheme="minorHAnsi" w:hAnsiTheme="minorHAnsi" w:cstheme="minorHAnsi"/>
                <w:vertAlign w:val="superscript"/>
              </w:rPr>
              <w:t>th</w:t>
            </w:r>
            <w:r w:rsidR="00BD3DA2" w:rsidRPr="00BD3DA2">
              <w:rPr>
                <w:rFonts w:asciiTheme="minorHAnsi" w:hAnsiTheme="minorHAnsi" w:cstheme="minorHAnsi"/>
              </w:rPr>
              <w:t xml:space="preserve"> June 2-5pm </w:t>
            </w:r>
          </w:p>
          <w:p w14:paraId="7FBAD928" w14:textId="77777777" w:rsidR="00A71BED" w:rsidRPr="00361777" w:rsidRDefault="00A71BED" w:rsidP="00E334DB">
            <w:pPr>
              <w:jc w:val="center"/>
              <w:rPr>
                <w:rFonts w:asciiTheme="minorHAnsi" w:hAnsiTheme="minorHAnsi" w:cstheme="minorHAnsi"/>
              </w:rPr>
            </w:pPr>
          </w:p>
          <w:p w14:paraId="3E29C2E0" w14:textId="260F5849" w:rsidR="0002664E" w:rsidRPr="00361777" w:rsidRDefault="00361777" w:rsidP="00E334DB">
            <w:pPr>
              <w:jc w:val="center"/>
              <w:rPr>
                <w:rFonts w:asciiTheme="minorHAnsi" w:hAnsiTheme="minorHAnsi" w:cstheme="minorHAnsi"/>
              </w:rPr>
            </w:pPr>
            <w:r w:rsidRPr="00361777">
              <w:rPr>
                <w:rFonts w:asciiTheme="minorHAnsi" w:hAnsiTheme="minorHAnsi" w:cstheme="minorHAnsi"/>
              </w:rPr>
              <w:t>f</w:t>
            </w:r>
            <w:r w:rsidR="0002664E" w:rsidRPr="00361777">
              <w:rPr>
                <w:rFonts w:asciiTheme="minorHAnsi" w:hAnsiTheme="minorHAnsi" w:cstheme="minorHAnsi"/>
              </w:rPr>
              <w:t>urther shortlisting</w:t>
            </w:r>
            <w:r w:rsidRPr="00361777">
              <w:rPr>
                <w:rFonts w:asciiTheme="minorHAnsi" w:hAnsiTheme="minorHAnsi" w:cstheme="minorHAnsi"/>
              </w:rPr>
              <w:t>/feedback</w:t>
            </w:r>
          </w:p>
          <w:p w14:paraId="6325E237" w14:textId="77777777" w:rsidR="00A71BED" w:rsidRPr="00361777" w:rsidRDefault="00A71BED" w:rsidP="00E334DB">
            <w:pPr>
              <w:jc w:val="center"/>
              <w:rPr>
                <w:rFonts w:asciiTheme="minorHAnsi" w:hAnsiTheme="minorHAnsi" w:cstheme="minorHAnsi"/>
              </w:rPr>
            </w:pPr>
          </w:p>
          <w:p w14:paraId="3F6445D3" w14:textId="051D7E04" w:rsidR="00E34A76" w:rsidRPr="00361777" w:rsidRDefault="00E34A76" w:rsidP="00E334DB">
            <w:pPr>
              <w:jc w:val="center"/>
              <w:rPr>
                <w:rFonts w:asciiTheme="minorHAnsi" w:hAnsiTheme="minorHAnsi" w:cstheme="minorHAnsi"/>
              </w:rPr>
            </w:pPr>
            <w:r w:rsidRPr="00361777">
              <w:rPr>
                <w:rFonts w:asciiTheme="minorHAnsi" w:hAnsiTheme="minorHAnsi" w:cstheme="minorHAnsi"/>
              </w:rPr>
              <w:t>Round 2</w:t>
            </w:r>
            <w:r w:rsidR="0002664E" w:rsidRPr="00361777">
              <w:rPr>
                <w:rFonts w:asciiTheme="minorHAnsi" w:hAnsiTheme="minorHAnsi" w:cstheme="minorHAnsi"/>
              </w:rPr>
              <w:t xml:space="preserve"> panel</w:t>
            </w:r>
            <w:r w:rsidRPr="00361777">
              <w:rPr>
                <w:rFonts w:asciiTheme="minorHAnsi" w:hAnsiTheme="minorHAnsi" w:cstheme="minorHAnsi"/>
              </w:rPr>
              <w:t xml:space="preserve">: </w:t>
            </w:r>
            <w:r w:rsidR="00BD3DA2" w:rsidRPr="00BD3DA2">
              <w:rPr>
                <w:rFonts w:asciiTheme="minorHAnsi" w:hAnsiTheme="minorHAnsi" w:cstheme="minorHAnsi"/>
              </w:rPr>
              <w:t>Weds 14</w:t>
            </w:r>
            <w:r w:rsidR="00BD3DA2" w:rsidRPr="00BD3DA2">
              <w:rPr>
                <w:rFonts w:asciiTheme="minorHAnsi" w:hAnsiTheme="minorHAnsi" w:cstheme="minorHAnsi"/>
                <w:vertAlign w:val="superscript"/>
              </w:rPr>
              <w:t>th</w:t>
            </w:r>
            <w:r w:rsidR="00BD3DA2" w:rsidRPr="00BD3DA2">
              <w:rPr>
                <w:rFonts w:asciiTheme="minorHAnsi" w:hAnsiTheme="minorHAnsi" w:cstheme="minorHAnsi"/>
              </w:rPr>
              <w:t xml:space="preserve"> July 2-5pm</w:t>
            </w:r>
          </w:p>
          <w:p w14:paraId="04D7946F" w14:textId="77777777" w:rsidR="00E34A76" w:rsidRPr="00361777" w:rsidRDefault="00E34A76" w:rsidP="00E334DB">
            <w:pPr>
              <w:rPr>
                <w:rFonts w:asciiTheme="minorHAnsi" w:hAnsiTheme="minorHAnsi" w:cstheme="minorHAnsi"/>
              </w:rPr>
            </w:pPr>
          </w:p>
        </w:tc>
      </w:tr>
      <w:tr w:rsidR="00E34A76" w:rsidRPr="00361777" w14:paraId="53181470" w14:textId="77777777" w:rsidTr="00E334DB">
        <w:trPr>
          <w:trHeight w:val="528"/>
        </w:trPr>
        <w:tc>
          <w:tcPr>
            <w:tcW w:w="4596" w:type="dxa"/>
          </w:tcPr>
          <w:p w14:paraId="32BBEAD7" w14:textId="77777777" w:rsidR="00E34A76" w:rsidRPr="00361777" w:rsidRDefault="00E34A76" w:rsidP="00E334DB">
            <w:pPr>
              <w:rPr>
                <w:rFonts w:asciiTheme="minorHAnsi" w:hAnsiTheme="minorHAnsi" w:cstheme="minorHAnsi"/>
              </w:rPr>
            </w:pPr>
            <w:r w:rsidRPr="00361777">
              <w:rPr>
                <w:rFonts w:asciiTheme="minorHAnsi" w:hAnsiTheme="minorHAnsi" w:cstheme="minorHAnsi"/>
              </w:rPr>
              <w:t>Choosing the Selected Student</w:t>
            </w:r>
          </w:p>
        </w:tc>
        <w:tc>
          <w:tcPr>
            <w:tcW w:w="4755" w:type="dxa"/>
          </w:tcPr>
          <w:p w14:paraId="6E2D18AA" w14:textId="1C1C8800" w:rsidR="00E34A76" w:rsidRPr="00361777" w:rsidRDefault="00361777" w:rsidP="00E334DB">
            <w:pPr>
              <w:jc w:val="center"/>
              <w:rPr>
                <w:rFonts w:asciiTheme="minorHAnsi" w:hAnsiTheme="minorHAnsi" w:cstheme="minorHAnsi"/>
              </w:rPr>
            </w:pPr>
            <w:r w:rsidRPr="00361777">
              <w:rPr>
                <w:rFonts w:asciiTheme="minorHAnsi" w:hAnsiTheme="minorHAnsi" w:cstheme="minorHAnsi"/>
              </w:rPr>
              <w:t>by end</w:t>
            </w:r>
            <w:r w:rsidR="00BD3DA2">
              <w:rPr>
                <w:rFonts w:asciiTheme="minorHAnsi" w:hAnsiTheme="minorHAnsi" w:cstheme="minorHAnsi"/>
              </w:rPr>
              <w:t xml:space="preserve"> of July 2021</w:t>
            </w:r>
          </w:p>
        </w:tc>
      </w:tr>
      <w:tr w:rsidR="00E34A76" w:rsidRPr="00361777" w14:paraId="6D435F67" w14:textId="77777777" w:rsidTr="00E334DB">
        <w:trPr>
          <w:trHeight w:val="544"/>
        </w:trPr>
        <w:tc>
          <w:tcPr>
            <w:tcW w:w="4596" w:type="dxa"/>
          </w:tcPr>
          <w:p w14:paraId="5DD4EF11" w14:textId="77777777" w:rsidR="00E34A76" w:rsidRPr="00361777" w:rsidRDefault="00E34A76" w:rsidP="00E334DB">
            <w:pPr>
              <w:rPr>
                <w:rFonts w:asciiTheme="minorHAnsi" w:hAnsiTheme="minorHAnsi" w:cstheme="minorHAnsi"/>
              </w:rPr>
            </w:pPr>
            <w:r w:rsidRPr="00361777">
              <w:rPr>
                <w:rFonts w:asciiTheme="minorHAnsi" w:hAnsiTheme="minorHAnsi" w:cstheme="minorHAnsi"/>
              </w:rPr>
              <w:t xml:space="preserve">BSA to award the Bursary to the Selected Student </w:t>
            </w:r>
          </w:p>
        </w:tc>
        <w:tc>
          <w:tcPr>
            <w:tcW w:w="4755" w:type="dxa"/>
          </w:tcPr>
          <w:p w14:paraId="4CE44BF9" w14:textId="77777777" w:rsidR="00E34A76" w:rsidRPr="00361777" w:rsidRDefault="00E34A76" w:rsidP="00E334DB">
            <w:pPr>
              <w:jc w:val="center"/>
              <w:rPr>
                <w:rFonts w:asciiTheme="minorHAnsi" w:hAnsiTheme="minorHAnsi" w:cstheme="minorHAnsi"/>
              </w:rPr>
            </w:pPr>
            <w:r w:rsidRPr="00361777">
              <w:rPr>
                <w:rFonts w:asciiTheme="minorHAnsi" w:hAnsiTheme="minorHAnsi" w:cstheme="minorHAnsi"/>
              </w:rPr>
              <w:t>Prior to taking up the Residency</w:t>
            </w:r>
          </w:p>
        </w:tc>
      </w:tr>
      <w:tr w:rsidR="00E34A76" w:rsidRPr="00361777" w14:paraId="49120F0F" w14:textId="77777777" w:rsidTr="00E334DB">
        <w:trPr>
          <w:trHeight w:val="528"/>
        </w:trPr>
        <w:tc>
          <w:tcPr>
            <w:tcW w:w="4596" w:type="dxa"/>
          </w:tcPr>
          <w:p w14:paraId="4CAFEB5A" w14:textId="77777777" w:rsidR="00E34A76" w:rsidRPr="00361777" w:rsidRDefault="00E34A76" w:rsidP="00E334DB">
            <w:pPr>
              <w:rPr>
                <w:rFonts w:asciiTheme="minorHAnsi" w:hAnsiTheme="minorHAnsi" w:cstheme="minorHAnsi"/>
              </w:rPr>
            </w:pPr>
            <w:r w:rsidRPr="00361777">
              <w:rPr>
                <w:rFonts w:asciiTheme="minorHAnsi" w:hAnsiTheme="minorHAnsi" w:cstheme="minorHAnsi"/>
              </w:rPr>
              <w:t>Selected Student to take up the Residency</w:t>
            </w:r>
          </w:p>
        </w:tc>
        <w:tc>
          <w:tcPr>
            <w:tcW w:w="4755" w:type="dxa"/>
          </w:tcPr>
          <w:p w14:paraId="13E4BC22" w14:textId="5370093E" w:rsidR="00E34A76" w:rsidRPr="00361777" w:rsidRDefault="0002664E" w:rsidP="00E334DB">
            <w:pPr>
              <w:jc w:val="center"/>
              <w:rPr>
                <w:rFonts w:asciiTheme="minorHAnsi" w:hAnsiTheme="minorHAnsi" w:cstheme="minorHAnsi"/>
              </w:rPr>
            </w:pPr>
            <w:r w:rsidRPr="00361777">
              <w:rPr>
                <w:rFonts w:asciiTheme="minorHAnsi" w:hAnsiTheme="minorHAnsi" w:cstheme="minorHAnsi"/>
              </w:rPr>
              <w:t>Spring Term 202</w:t>
            </w:r>
            <w:r w:rsidR="0021658A">
              <w:rPr>
                <w:rFonts w:asciiTheme="minorHAnsi" w:hAnsiTheme="minorHAnsi" w:cstheme="minorHAnsi"/>
              </w:rPr>
              <w:t>2</w:t>
            </w:r>
          </w:p>
        </w:tc>
      </w:tr>
      <w:tr w:rsidR="00E34A76" w:rsidRPr="00361777" w14:paraId="4CADA09A" w14:textId="77777777" w:rsidTr="00E334DB">
        <w:trPr>
          <w:trHeight w:val="528"/>
        </w:trPr>
        <w:tc>
          <w:tcPr>
            <w:tcW w:w="4596" w:type="dxa"/>
          </w:tcPr>
          <w:p w14:paraId="54D8A0D1" w14:textId="77777777" w:rsidR="00E34A76" w:rsidRPr="00361777" w:rsidRDefault="00E34A76" w:rsidP="00E334DB">
            <w:pPr>
              <w:rPr>
                <w:rFonts w:asciiTheme="minorHAnsi" w:hAnsiTheme="minorHAnsi" w:cstheme="minorHAnsi"/>
              </w:rPr>
            </w:pPr>
            <w:r w:rsidRPr="00361777">
              <w:rPr>
                <w:rFonts w:asciiTheme="minorHAnsi" w:hAnsiTheme="minorHAnsi" w:cstheme="minorHAnsi"/>
              </w:rPr>
              <w:t>Duration of Residency</w:t>
            </w:r>
          </w:p>
        </w:tc>
        <w:tc>
          <w:tcPr>
            <w:tcW w:w="4755" w:type="dxa"/>
          </w:tcPr>
          <w:p w14:paraId="159E611F" w14:textId="77777777" w:rsidR="00E34A76" w:rsidRPr="00361777" w:rsidRDefault="00E34A76" w:rsidP="00E334DB">
            <w:pPr>
              <w:jc w:val="center"/>
              <w:rPr>
                <w:rFonts w:asciiTheme="minorHAnsi" w:hAnsiTheme="minorHAnsi" w:cstheme="minorHAnsi"/>
              </w:rPr>
            </w:pPr>
            <w:r w:rsidRPr="00361777">
              <w:rPr>
                <w:rFonts w:asciiTheme="minorHAnsi" w:hAnsiTheme="minorHAnsi" w:cstheme="minorHAnsi"/>
              </w:rPr>
              <w:t>At least two (2) months in duration, and no longer than three (3) months</w:t>
            </w:r>
          </w:p>
          <w:p w14:paraId="7800AB04" w14:textId="77777777" w:rsidR="00E34A76" w:rsidRPr="00361777" w:rsidRDefault="00E34A76" w:rsidP="00E334DB">
            <w:pPr>
              <w:jc w:val="center"/>
              <w:rPr>
                <w:rFonts w:asciiTheme="minorHAnsi" w:hAnsiTheme="minorHAnsi" w:cstheme="minorHAnsi"/>
              </w:rPr>
            </w:pPr>
          </w:p>
        </w:tc>
      </w:tr>
      <w:tr w:rsidR="00E34A76" w:rsidRPr="00361777" w14:paraId="5A295993" w14:textId="77777777" w:rsidTr="00E334DB">
        <w:trPr>
          <w:trHeight w:val="867"/>
        </w:trPr>
        <w:tc>
          <w:tcPr>
            <w:tcW w:w="4596" w:type="dxa"/>
          </w:tcPr>
          <w:p w14:paraId="3BF7205E" w14:textId="77777777" w:rsidR="00E34A76" w:rsidRPr="00361777" w:rsidRDefault="009464B9" w:rsidP="009464B9">
            <w:pPr>
              <w:rPr>
                <w:rFonts w:asciiTheme="minorHAnsi" w:hAnsiTheme="minorHAnsi" w:cstheme="minorHAnsi"/>
              </w:rPr>
            </w:pPr>
            <w:r w:rsidRPr="00361777">
              <w:rPr>
                <w:rFonts w:asciiTheme="minorHAnsi" w:hAnsiTheme="minorHAnsi" w:cstheme="minorHAnsi"/>
              </w:rPr>
              <w:t xml:space="preserve">Open Studio </w:t>
            </w:r>
            <w:r w:rsidR="00E34A76" w:rsidRPr="00361777">
              <w:rPr>
                <w:rFonts w:asciiTheme="minorHAnsi" w:hAnsiTheme="minorHAnsi" w:cstheme="minorHAnsi"/>
              </w:rPr>
              <w:t>and Donation of one work to the BSA</w:t>
            </w:r>
          </w:p>
        </w:tc>
        <w:tc>
          <w:tcPr>
            <w:tcW w:w="4755" w:type="dxa"/>
          </w:tcPr>
          <w:p w14:paraId="12A1899F" w14:textId="77777777" w:rsidR="00E34A76" w:rsidRPr="00361777" w:rsidRDefault="009464B9" w:rsidP="00E334DB">
            <w:pPr>
              <w:jc w:val="center"/>
              <w:rPr>
                <w:rFonts w:asciiTheme="minorHAnsi" w:hAnsiTheme="minorHAnsi" w:cstheme="minorHAnsi"/>
              </w:rPr>
            </w:pPr>
            <w:r w:rsidRPr="00361777">
              <w:rPr>
                <w:rFonts w:asciiTheme="minorHAnsi" w:hAnsiTheme="minorHAnsi" w:cstheme="minorHAnsi"/>
              </w:rPr>
              <w:t xml:space="preserve">During residency </w:t>
            </w:r>
          </w:p>
        </w:tc>
      </w:tr>
      <w:tr w:rsidR="009464B9" w:rsidRPr="00361777" w14:paraId="59E224F5" w14:textId="77777777" w:rsidTr="00E334DB">
        <w:trPr>
          <w:trHeight w:val="867"/>
        </w:trPr>
        <w:tc>
          <w:tcPr>
            <w:tcW w:w="4596" w:type="dxa"/>
          </w:tcPr>
          <w:p w14:paraId="7F5E3ACF" w14:textId="77777777" w:rsidR="009464B9" w:rsidRPr="00361777" w:rsidRDefault="006D3628" w:rsidP="009464B9">
            <w:pPr>
              <w:rPr>
                <w:rFonts w:asciiTheme="minorHAnsi" w:hAnsiTheme="minorHAnsi" w:cstheme="minorHAnsi"/>
              </w:rPr>
            </w:pPr>
            <w:r w:rsidRPr="00361777">
              <w:rPr>
                <w:rFonts w:asciiTheme="minorHAnsi" w:hAnsiTheme="minorHAnsi" w:cstheme="minorHAnsi"/>
              </w:rPr>
              <w:t>Post-Residency Lecture at Camberwell, Chelsea, Wimbledon</w:t>
            </w:r>
          </w:p>
        </w:tc>
        <w:tc>
          <w:tcPr>
            <w:tcW w:w="4755" w:type="dxa"/>
          </w:tcPr>
          <w:p w14:paraId="5D03124E" w14:textId="041B4D30" w:rsidR="009464B9" w:rsidRPr="00361777" w:rsidRDefault="009464B9" w:rsidP="0002664E">
            <w:pPr>
              <w:jc w:val="center"/>
              <w:rPr>
                <w:rFonts w:asciiTheme="minorHAnsi" w:hAnsiTheme="minorHAnsi" w:cstheme="minorHAnsi"/>
              </w:rPr>
            </w:pPr>
            <w:r w:rsidRPr="00361777">
              <w:rPr>
                <w:rFonts w:asciiTheme="minorHAnsi" w:hAnsiTheme="minorHAnsi" w:cstheme="minorHAnsi"/>
              </w:rPr>
              <w:t xml:space="preserve">After the Selected Student returns from the Residency and </w:t>
            </w:r>
            <w:r w:rsidR="006D3628" w:rsidRPr="00361777">
              <w:rPr>
                <w:rFonts w:asciiTheme="minorHAnsi" w:hAnsiTheme="minorHAnsi" w:cstheme="minorHAnsi"/>
              </w:rPr>
              <w:t>no later than the end of the 202</w:t>
            </w:r>
            <w:r w:rsidR="0021658A">
              <w:rPr>
                <w:rFonts w:asciiTheme="minorHAnsi" w:hAnsiTheme="minorHAnsi" w:cstheme="minorHAnsi"/>
              </w:rPr>
              <w:t>2</w:t>
            </w:r>
            <w:r w:rsidR="0002664E" w:rsidRPr="00361777">
              <w:rPr>
                <w:rFonts w:asciiTheme="minorHAnsi" w:hAnsiTheme="minorHAnsi" w:cstheme="minorHAnsi"/>
              </w:rPr>
              <w:t>/2</w:t>
            </w:r>
            <w:r w:rsidR="0021658A">
              <w:rPr>
                <w:rFonts w:asciiTheme="minorHAnsi" w:hAnsiTheme="minorHAnsi" w:cstheme="minorHAnsi"/>
              </w:rPr>
              <w:t>3</w:t>
            </w:r>
            <w:r w:rsidRPr="00361777">
              <w:rPr>
                <w:rFonts w:asciiTheme="minorHAnsi" w:hAnsiTheme="minorHAnsi" w:cstheme="minorHAnsi"/>
              </w:rPr>
              <w:t xml:space="preserve"> Academic Year</w:t>
            </w:r>
          </w:p>
        </w:tc>
      </w:tr>
    </w:tbl>
    <w:p w14:paraId="53B0B70D" w14:textId="77777777" w:rsidR="00E34A76" w:rsidRPr="00361777" w:rsidRDefault="00E34A76" w:rsidP="00E34A76">
      <w:pPr>
        <w:rPr>
          <w:rFonts w:asciiTheme="minorHAnsi" w:hAnsiTheme="minorHAnsi" w:cstheme="minorHAnsi"/>
        </w:rPr>
      </w:pPr>
    </w:p>
    <w:p w14:paraId="04297A90" w14:textId="0F9A8DFB" w:rsidR="009512EC" w:rsidRPr="009512EC" w:rsidRDefault="009512EC" w:rsidP="009512EC">
      <w:pPr>
        <w:rPr>
          <w:rFonts w:asciiTheme="minorHAnsi" w:hAnsiTheme="minorHAnsi" w:cstheme="minorHAnsi"/>
        </w:rPr>
      </w:pPr>
      <w:r w:rsidRPr="009512EC">
        <w:rPr>
          <w:rFonts w:asciiTheme="minorHAnsi" w:hAnsiTheme="minorHAnsi" w:cstheme="minorHAnsi"/>
        </w:rPr>
        <w:t>Please note, this residency will be subject to government travel guidance.  The British School at Athens have their</w:t>
      </w:r>
      <w:r w:rsidR="0021658A">
        <w:rPr>
          <w:rFonts w:asciiTheme="minorHAnsi" w:hAnsiTheme="minorHAnsi" w:cstheme="minorHAnsi"/>
        </w:rPr>
        <w:t xml:space="preserve"> own</w:t>
      </w:r>
      <w:r w:rsidRPr="009512EC">
        <w:rPr>
          <w:rFonts w:asciiTheme="minorHAnsi" w:hAnsiTheme="minorHAnsi" w:cstheme="minorHAnsi"/>
        </w:rPr>
        <w:t xml:space="preserve"> COVID safety policy </w:t>
      </w:r>
      <w:r w:rsidR="0021658A">
        <w:rPr>
          <w:rFonts w:asciiTheme="minorHAnsi" w:hAnsiTheme="minorHAnsi" w:cstheme="minorHAnsi"/>
        </w:rPr>
        <w:t>which is regularly reviewed and updated.</w:t>
      </w:r>
      <w:r w:rsidRPr="009512EC">
        <w:rPr>
          <w:rFonts w:asciiTheme="minorHAnsi" w:hAnsiTheme="minorHAnsi" w:cstheme="minorHAnsi"/>
        </w:rPr>
        <w:t xml:space="preserve"> </w:t>
      </w:r>
    </w:p>
    <w:p w14:paraId="464F9657" w14:textId="77777777" w:rsidR="009512EC" w:rsidRPr="009512EC" w:rsidRDefault="009512EC" w:rsidP="009512EC">
      <w:pPr>
        <w:rPr>
          <w:rFonts w:asciiTheme="minorHAnsi" w:hAnsiTheme="minorHAnsi" w:cstheme="minorHAnsi"/>
        </w:rPr>
      </w:pPr>
    </w:p>
    <w:p w14:paraId="3D6B44B7" w14:textId="1DB39286" w:rsidR="00E34A76" w:rsidRDefault="00E34A76" w:rsidP="00E34A76">
      <w:pPr>
        <w:rPr>
          <w:rFonts w:asciiTheme="minorHAnsi" w:hAnsiTheme="minorHAnsi" w:cstheme="minorHAnsi"/>
          <w:b/>
        </w:rPr>
      </w:pPr>
      <w:r w:rsidRPr="00361777">
        <w:rPr>
          <w:rFonts w:asciiTheme="minorHAnsi" w:hAnsiTheme="minorHAnsi" w:cstheme="minorHAnsi"/>
        </w:rPr>
        <w:t>To apply, complete the application form and send to Ellie Pitkin (</w:t>
      </w:r>
      <w:hyperlink r:id="rId8" w:history="1">
        <w:r w:rsidRPr="00361777">
          <w:rPr>
            <w:rStyle w:val="Hyperlink"/>
            <w:rFonts w:asciiTheme="minorHAnsi" w:hAnsiTheme="minorHAnsi" w:cstheme="minorHAnsi"/>
          </w:rPr>
          <w:t>e.pitkin@arts.ac.uk</w:t>
        </w:r>
      </w:hyperlink>
      <w:r w:rsidR="003F5E85" w:rsidRPr="00361777">
        <w:rPr>
          <w:rFonts w:asciiTheme="minorHAnsi" w:hAnsiTheme="minorHAnsi" w:cstheme="minorHAnsi"/>
        </w:rPr>
        <w:t xml:space="preserve">) Research Manager at Camberwell, Chelsea, Wimbledon </w:t>
      </w:r>
      <w:r w:rsidRPr="00361777">
        <w:rPr>
          <w:rFonts w:asciiTheme="minorHAnsi" w:hAnsiTheme="minorHAnsi" w:cstheme="minorHAnsi"/>
        </w:rPr>
        <w:t>by</w:t>
      </w:r>
      <w:r w:rsidR="00361777" w:rsidRPr="00361777">
        <w:rPr>
          <w:rFonts w:asciiTheme="minorHAnsi" w:hAnsiTheme="minorHAnsi" w:cstheme="minorHAnsi"/>
          <w:b/>
        </w:rPr>
        <w:t xml:space="preserve"> </w:t>
      </w:r>
      <w:r w:rsidR="00BD3DA2" w:rsidRPr="00BD3DA2">
        <w:rPr>
          <w:rFonts w:asciiTheme="minorHAnsi" w:hAnsiTheme="minorHAnsi" w:cstheme="minorHAnsi"/>
          <w:b/>
        </w:rPr>
        <w:t>5pm, Friday 18</w:t>
      </w:r>
      <w:r w:rsidR="00BD3DA2" w:rsidRPr="00BD3DA2">
        <w:rPr>
          <w:rFonts w:asciiTheme="minorHAnsi" w:hAnsiTheme="minorHAnsi" w:cstheme="minorHAnsi"/>
          <w:b/>
          <w:vertAlign w:val="superscript"/>
        </w:rPr>
        <w:t>th</w:t>
      </w:r>
      <w:r w:rsidR="00BD3DA2" w:rsidRPr="00BD3DA2">
        <w:rPr>
          <w:rFonts w:asciiTheme="minorHAnsi" w:hAnsiTheme="minorHAnsi" w:cstheme="minorHAnsi"/>
          <w:b/>
        </w:rPr>
        <w:t xml:space="preserve"> June</w:t>
      </w:r>
      <w:r w:rsidR="00BD3DA2">
        <w:rPr>
          <w:rFonts w:asciiTheme="minorHAnsi" w:hAnsiTheme="minorHAnsi" w:cstheme="minorHAnsi"/>
          <w:b/>
        </w:rPr>
        <w:t xml:space="preserve"> 2021.</w:t>
      </w:r>
    </w:p>
    <w:p w14:paraId="2FD94F56" w14:textId="3EC574F4" w:rsidR="00BD3DA2" w:rsidRDefault="00BD3DA2" w:rsidP="00E34A76">
      <w:pPr>
        <w:rPr>
          <w:rFonts w:asciiTheme="minorHAnsi" w:hAnsiTheme="minorHAnsi" w:cstheme="minorHAnsi"/>
          <w:b/>
        </w:rPr>
      </w:pPr>
    </w:p>
    <w:p w14:paraId="38247EE5" w14:textId="154D2483" w:rsidR="00BD3DA2" w:rsidRPr="00361777" w:rsidRDefault="00BD3DA2" w:rsidP="00E34A76">
      <w:pPr>
        <w:rPr>
          <w:rFonts w:asciiTheme="minorHAnsi" w:hAnsiTheme="minorHAnsi" w:cstheme="minorHAnsi"/>
          <w:b/>
        </w:rPr>
      </w:pPr>
      <w:r>
        <w:rPr>
          <w:rFonts w:asciiTheme="minorHAnsi" w:hAnsiTheme="minorHAnsi" w:cstheme="minorHAnsi"/>
          <w:b/>
        </w:rPr>
        <w:t xml:space="preserve">Please send any queries to </w:t>
      </w:r>
      <w:hyperlink r:id="rId9" w:history="1">
        <w:r w:rsidRPr="007373E1">
          <w:rPr>
            <w:rStyle w:val="Hyperlink"/>
            <w:rFonts w:asciiTheme="minorHAnsi" w:hAnsiTheme="minorHAnsi" w:cstheme="minorHAnsi"/>
            <w:b/>
          </w:rPr>
          <w:t>e.pitkin@arts.ac.uk</w:t>
        </w:r>
      </w:hyperlink>
      <w:r>
        <w:rPr>
          <w:rFonts w:asciiTheme="minorHAnsi" w:hAnsiTheme="minorHAnsi" w:cstheme="minorHAnsi"/>
          <w:b/>
        </w:rPr>
        <w:t xml:space="preserve"> by 5pm, Monday 14</w:t>
      </w:r>
      <w:r w:rsidRPr="00BD3DA2">
        <w:rPr>
          <w:rFonts w:asciiTheme="minorHAnsi" w:hAnsiTheme="minorHAnsi" w:cstheme="minorHAnsi"/>
          <w:b/>
          <w:vertAlign w:val="superscript"/>
        </w:rPr>
        <w:t>th</w:t>
      </w:r>
      <w:r>
        <w:rPr>
          <w:rFonts w:asciiTheme="minorHAnsi" w:hAnsiTheme="minorHAnsi" w:cstheme="minorHAnsi"/>
          <w:b/>
        </w:rPr>
        <w:t xml:space="preserve"> June 2021.</w:t>
      </w:r>
    </w:p>
    <w:p w14:paraId="5737F5E6" w14:textId="77777777" w:rsidR="00E34A76" w:rsidRPr="00361777" w:rsidRDefault="00E34A76" w:rsidP="00E34A76">
      <w:pPr>
        <w:rPr>
          <w:rFonts w:asciiTheme="minorHAnsi" w:hAnsiTheme="minorHAnsi" w:cstheme="minorHAnsi"/>
        </w:rPr>
      </w:pPr>
    </w:p>
    <w:p w14:paraId="18E15518" w14:textId="77777777" w:rsidR="00EA2C40" w:rsidRPr="00361777" w:rsidRDefault="00EA2C40" w:rsidP="008D2160">
      <w:pPr>
        <w:rPr>
          <w:rFonts w:asciiTheme="minorHAnsi" w:hAnsiTheme="minorHAnsi" w:cstheme="minorHAnsi"/>
          <w:b/>
        </w:rPr>
      </w:pPr>
    </w:p>
    <w:p w14:paraId="178A39B6" w14:textId="77777777" w:rsidR="00EA2C40" w:rsidRPr="00361777" w:rsidRDefault="00EA2C40" w:rsidP="008D2160">
      <w:pPr>
        <w:rPr>
          <w:rFonts w:asciiTheme="minorHAnsi" w:hAnsiTheme="minorHAnsi" w:cstheme="minorHAnsi"/>
          <w:b/>
        </w:rPr>
      </w:pPr>
    </w:p>
    <w:p w14:paraId="2CD4B33D" w14:textId="77777777" w:rsidR="00EA2C40" w:rsidRPr="00361777" w:rsidRDefault="00EA2C40" w:rsidP="008D2160">
      <w:pPr>
        <w:rPr>
          <w:rFonts w:asciiTheme="minorHAnsi" w:hAnsiTheme="minorHAnsi" w:cstheme="minorHAnsi"/>
          <w:b/>
        </w:rPr>
      </w:pPr>
    </w:p>
    <w:p w14:paraId="68735001" w14:textId="77777777" w:rsidR="00EA2C40" w:rsidRPr="00361777" w:rsidRDefault="00EA2C40" w:rsidP="008D2160">
      <w:pPr>
        <w:rPr>
          <w:rFonts w:asciiTheme="minorHAnsi" w:hAnsiTheme="minorHAnsi" w:cstheme="minorHAnsi"/>
          <w:b/>
        </w:rPr>
      </w:pPr>
    </w:p>
    <w:p w14:paraId="2AD132AC" w14:textId="77777777" w:rsidR="00EA2C40" w:rsidRPr="00361777" w:rsidRDefault="00EA2C40" w:rsidP="008D2160">
      <w:pPr>
        <w:rPr>
          <w:rFonts w:asciiTheme="minorHAnsi" w:hAnsiTheme="minorHAnsi" w:cstheme="minorHAnsi"/>
          <w:b/>
        </w:rPr>
      </w:pPr>
    </w:p>
    <w:p w14:paraId="3691B113" w14:textId="77777777" w:rsidR="00EA2C40" w:rsidRPr="00361777" w:rsidRDefault="00EA2C40" w:rsidP="008D2160">
      <w:pPr>
        <w:rPr>
          <w:rFonts w:asciiTheme="minorHAnsi" w:hAnsiTheme="minorHAnsi" w:cstheme="minorHAnsi"/>
          <w:b/>
        </w:rPr>
      </w:pPr>
    </w:p>
    <w:p w14:paraId="0E42EF69" w14:textId="77777777" w:rsidR="00EA2C40" w:rsidRPr="00361777" w:rsidRDefault="00EA2C40" w:rsidP="008D2160">
      <w:pPr>
        <w:rPr>
          <w:rFonts w:asciiTheme="minorHAnsi" w:hAnsiTheme="minorHAnsi" w:cstheme="minorHAnsi"/>
          <w:b/>
        </w:rPr>
      </w:pPr>
    </w:p>
    <w:p w14:paraId="38E749E4" w14:textId="77777777" w:rsidR="00EA2C40" w:rsidRPr="00361777" w:rsidRDefault="00EA2C40" w:rsidP="008D2160">
      <w:pPr>
        <w:rPr>
          <w:rFonts w:asciiTheme="minorHAnsi" w:hAnsiTheme="minorHAnsi" w:cstheme="minorHAnsi"/>
          <w:b/>
        </w:rPr>
      </w:pPr>
    </w:p>
    <w:p w14:paraId="1C0A72E4" w14:textId="77777777" w:rsidR="003F5E85" w:rsidRPr="00361777" w:rsidRDefault="003F5E85" w:rsidP="008D2160">
      <w:pPr>
        <w:rPr>
          <w:rFonts w:asciiTheme="minorHAnsi" w:hAnsiTheme="minorHAnsi" w:cstheme="minorHAnsi"/>
          <w:b/>
        </w:rPr>
      </w:pPr>
    </w:p>
    <w:p w14:paraId="57E65E1B" w14:textId="09BEC1BB" w:rsidR="00E34A76" w:rsidRPr="00361777" w:rsidRDefault="00EA2C40" w:rsidP="008D2160">
      <w:pPr>
        <w:rPr>
          <w:rFonts w:asciiTheme="minorHAnsi" w:hAnsiTheme="minorHAnsi" w:cstheme="minorHAnsi"/>
          <w:b/>
        </w:rPr>
      </w:pPr>
      <w:r w:rsidRPr="00361777">
        <w:rPr>
          <w:rFonts w:asciiTheme="minorHAnsi" w:hAnsiTheme="minorHAnsi" w:cstheme="minorHAnsi"/>
          <w:b/>
        </w:rPr>
        <w:t xml:space="preserve">Application Form: the British School at Athens Arts Bursary and Residency for UAL PhD Students: </w:t>
      </w:r>
      <w:r w:rsidR="001A009A" w:rsidRPr="00361777">
        <w:rPr>
          <w:rFonts w:asciiTheme="minorHAnsi" w:hAnsiTheme="minorHAnsi" w:cstheme="minorHAnsi"/>
          <w:b/>
        </w:rPr>
        <w:t>20</w:t>
      </w:r>
      <w:r w:rsidR="00361777" w:rsidRPr="00361777">
        <w:rPr>
          <w:rFonts w:asciiTheme="minorHAnsi" w:hAnsiTheme="minorHAnsi" w:cstheme="minorHAnsi"/>
          <w:b/>
        </w:rPr>
        <w:t>2</w:t>
      </w:r>
      <w:r w:rsidR="0021658A">
        <w:rPr>
          <w:rFonts w:asciiTheme="minorHAnsi" w:hAnsiTheme="minorHAnsi" w:cstheme="minorHAnsi"/>
          <w:b/>
        </w:rPr>
        <w:t>1</w:t>
      </w:r>
      <w:r w:rsidR="001A009A" w:rsidRPr="00361777">
        <w:rPr>
          <w:rFonts w:asciiTheme="minorHAnsi" w:hAnsiTheme="minorHAnsi" w:cstheme="minorHAnsi"/>
          <w:b/>
        </w:rPr>
        <w:t>-2</w:t>
      </w:r>
      <w:r w:rsidR="0021658A">
        <w:rPr>
          <w:rFonts w:asciiTheme="minorHAnsi" w:hAnsiTheme="minorHAnsi" w:cstheme="minorHAnsi"/>
          <w:b/>
        </w:rPr>
        <w:t>2</w:t>
      </w:r>
    </w:p>
    <w:p w14:paraId="3BB52460" w14:textId="77777777" w:rsidR="008D2160" w:rsidRPr="00361777" w:rsidRDefault="008D2160" w:rsidP="008D2160">
      <w:pPr>
        <w:jc w:val="center"/>
        <w:rPr>
          <w:rFonts w:asciiTheme="minorHAnsi" w:hAnsiTheme="minorHAnsi" w:cstheme="minorHAnsi"/>
          <w:b/>
        </w:rPr>
      </w:pPr>
    </w:p>
    <w:tbl>
      <w:tblPr>
        <w:tblStyle w:val="TableGrid"/>
        <w:tblW w:w="10485" w:type="dxa"/>
        <w:tblLook w:val="04A0" w:firstRow="1" w:lastRow="0" w:firstColumn="1" w:lastColumn="0" w:noHBand="0" w:noVBand="1"/>
      </w:tblPr>
      <w:tblGrid>
        <w:gridCol w:w="4390"/>
        <w:gridCol w:w="6095"/>
      </w:tblGrid>
      <w:tr w:rsidR="008D2160" w:rsidRPr="00361777" w14:paraId="19E83B24" w14:textId="77777777" w:rsidTr="0024146B">
        <w:tc>
          <w:tcPr>
            <w:tcW w:w="4390" w:type="dxa"/>
          </w:tcPr>
          <w:p w14:paraId="2F41464D" w14:textId="77777777" w:rsidR="008D2160" w:rsidRPr="00361777" w:rsidRDefault="008D2160" w:rsidP="0024146B">
            <w:pPr>
              <w:rPr>
                <w:rFonts w:asciiTheme="minorHAnsi" w:hAnsiTheme="minorHAnsi" w:cstheme="minorHAnsi"/>
              </w:rPr>
            </w:pPr>
            <w:r w:rsidRPr="00361777">
              <w:rPr>
                <w:rFonts w:asciiTheme="minorHAnsi" w:hAnsiTheme="minorHAnsi" w:cstheme="minorHAnsi"/>
              </w:rPr>
              <w:t>Name</w:t>
            </w:r>
          </w:p>
          <w:p w14:paraId="7632C020" w14:textId="77777777" w:rsidR="008D2160" w:rsidRPr="00361777" w:rsidRDefault="008D2160" w:rsidP="0024146B">
            <w:pPr>
              <w:rPr>
                <w:rFonts w:asciiTheme="minorHAnsi" w:hAnsiTheme="minorHAnsi" w:cstheme="minorHAnsi"/>
              </w:rPr>
            </w:pPr>
          </w:p>
        </w:tc>
        <w:tc>
          <w:tcPr>
            <w:tcW w:w="6095" w:type="dxa"/>
          </w:tcPr>
          <w:p w14:paraId="140188C2" w14:textId="77777777" w:rsidR="008D2160" w:rsidRPr="00361777" w:rsidRDefault="008D2160" w:rsidP="0024146B">
            <w:pPr>
              <w:rPr>
                <w:rFonts w:asciiTheme="minorHAnsi" w:hAnsiTheme="minorHAnsi" w:cstheme="minorHAnsi"/>
              </w:rPr>
            </w:pPr>
          </w:p>
        </w:tc>
      </w:tr>
      <w:tr w:rsidR="008D2160" w:rsidRPr="00361777" w14:paraId="5875EFCA" w14:textId="77777777" w:rsidTr="0024146B">
        <w:tc>
          <w:tcPr>
            <w:tcW w:w="4390" w:type="dxa"/>
          </w:tcPr>
          <w:p w14:paraId="7D31A48C" w14:textId="5FAB6C7E" w:rsidR="008D2160" w:rsidRPr="00361777" w:rsidRDefault="00361777" w:rsidP="0024146B">
            <w:pPr>
              <w:rPr>
                <w:rFonts w:asciiTheme="minorHAnsi" w:hAnsiTheme="minorHAnsi" w:cstheme="minorHAnsi"/>
              </w:rPr>
            </w:pPr>
            <w:r w:rsidRPr="00361777">
              <w:rPr>
                <w:rFonts w:asciiTheme="minorHAnsi" w:hAnsiTheme="minorHAnsi" w:cstheme="minorHAnsi"/>
              </w:rPr>
              <w:t xml:space="preserve">Current </w:t>
            </w:r>
            <w:r w:rsidR="008D2160" w:rsidRPr="00361777">
              <w:rPr>
                <w:rFonts w:asciiTheme="minorHAnsi" w:hAnsiTheme="minorHAnsi" w:cstheme="minorHAnsi"/>
              </w:rPr>
              <w:t>Stage of Study (i.e. pre-registration, registered, confirmed)</w:t>
            </w:r>
          </w:p>
          <w:p w14:paraId="74829235" w14:textId="77777777" w:rsidR="008D2160" w:rsidRPr="00361777" w:rsidRDefault="008D2160" w:rsidP="0024146B">
            <w:pPr>
              <w:rPr>
                <w:rFonts w:asciiTheme="minorHAnsi" w:hAnsiTheme="minorHAnsi" w:cstheme="minorHAnsi"/>
              </w:rPr>
            </w:pPr>
          </w:p>
        </w:tc>
        <w:tc>
          <w:tcPr>
            <w:tcW w:w="6095" w:type="dxa"/>
          </w:tcPr>
          <w:p w14:paraId="502FE520" w14:textId="77777777" w:rsidR="008D2160" w:rsidRPr="00361777" w:rsidRDefault="008D2160" w:rsidP="0024146B">
            <w:pPr>
              <w:rPr>
                <w:rFonts w:asciiTheme="minorHAnsi" w:hAnsiTheme="minorHAnsi" w:cstheme="minorHAnsi"/>
              </w:rPr>
            </w:pPr>
          </w:p>
        </w:tc>
      </w:tr>
      <w:tr w:rsidR="00361777" w:rsidRPr="00361777" w14:paraId="7FF2B199" w14:textId="77777777" w:rsidTr="0024146B">
        <w:tc>
          <w:tcPr>
            <w:tcW w:w="4390" w:type="dxa"/>
          </w:tcPr>
          <w:p w14:paraId="3FB7CD85" w14:textId="7DFF530E" w:rsidR="00361777" w:rsidRPr="00361777" w:rsidRDefault="00361777" w:rsidP="0024146B">
            <w:pPr>
              <w:rPr>
                <w:rFonts w:asciiTheme="minorHAnsi" w:hAnsiTheme="minorHAnsi" w:cstheme="minorHAnsi"/>
              </w:rPr>
            </w:pPr>
            <w:r w:rsidRPr="00361777">
              <w:rPr>
                <w:rFonts w:asciiTheme="minorHAnsi" w:hAnsiTheme="minorHAnsi" w:cstheme="minorHAnsi"/>
              </w:rPr>
              <w:t>Anticipated Stage of Study at time of residency (Spring 202</w:t>
            </w:r>
            <w:r w:rsidR="0021658A">
              <w:rPr>
                <w:rFonts w:asciiTheme="minorHAnsi" w:hAnsiTheme="minorHAnsi" w:cstheme="minorHAnsi"/>
              </w:rPr>
              <w:t>2</w:t>
            </w:r>
            <w:r w:rsidRPr="00361777">
              <w:rPr>
                <w:rFonts w:asciiTheme="minorHAnsi" w:hAnsiTheme="minorHAnsi" w:cstheme="minorHAnsi"/>
              </w:rPr>
              <w:t>)</w:t>
            </w:r>
          </w:p>
        </w:tc>
        <w:tc>
          <w:tcPr>
            <w:tcW w:w="6095" w:type="dxa"/>
          </w:tcPr>
          <w:p w14:paraId="09543E9D" w14:textId="77777777" w:rsidR="00361777" w:rsidRPr="00361777" w:rsidRDefault="00361777" w:rsidP="0024146B">
            <w:pPr>
              <w:rPr>
                <w:rFonts w:asciiTheme="minorHAnsi" w:hAnsiTheme="minorHAnsi" w:cstheme="minorHAnsi"/>
              </w:rPr>
            </w:pPr>
          </w:p>
        </w:tc>
      </w:tr>
      <w:tr w:rsidR="008D2160" w:rsidRPr="00361777" w14:paraId="348EA192" w14:textId="77777777" w:rsidTr="0024146B">
        <w:tc>
          <w:tcPr>
            <w:tcW w:w="4390" w:type="dxa"/>
          </w:tcPr>
          <w:p w14:paraId="3F7CF931" w14:textId="77777777" w:rsidR="008D2160" w:rsidRPr="00361777" w:rsidRDefault="008D2160" w:rsidP="0024146B">
            <w:pPr>
              <w:rPr>
                <w:rFonts w:asciiTheme="minorHAnsi" w:hAnsiTheme="minorHAnsi" w:cstheme="minorHAnsi"/>
              </w:rPr>
            </w:pPr>
            <w:r w:rsidRPr="00361777">
              <w:rPr>
                <w:rFonts w:asciiTheme="minorHAnsi" w:hAnsiTheme="minorHAnsi" w:cstheme="minorHAnsi"/>
              </w:rPr>
              <w:t>Director of Studies</w:t>
            </w:r>
          </w:p>
          <w:p w14:paraId="38709A5A" w14:textId="77777777" w:rsidR="008D2160" w:rsidRPr="00361777" w:rsidRDefault="008D2160" w:rsidP="0024146B">
            <w:pPr>
              <w:rPr>
                <w:rFonts w:asciiTheme="minorHAnsi" w:hAnsiTheme="minorHAnsi" w:cstheme="minorHAnsi"/>
              </w:rPr>
            </w:pPr>
          </w:p>
        </w:tc>
        <w:tc>
          <w:tcPr>
            <w:tcW w:w="6095" w:type="dxa"/>
          </w:tcPr>
          <w:p w14:paraId="52DE4875" w14:textId="77777777" w:rsidR="008D2160" w:rsidRPr="00361777" w:rsidRDefault="008D2160" w:rsidP="0024146B">
            <w:pPr>
              <w:rPr>
                <w:rFonts w:asciiTheme="minorHAnsi" w:hAnsiTheme="minorHAnsi" w:cstheme="minorHAnsi"/>
              </w:rPr>
            </w:pPr>
          </w:p>
        </w:tc>
      </w:tr>
      <w:tr w:rsidR="008D2160" w:rsidRPr="00361777" w14:paraId="202174EF" w14:textId="77777777" w:rsidTr="0024146B">
        <w:tc>
          <w:tcPr>
            <w:tcW w:w="4390" w:type="dxa"/>
          </w:tcPr>
          <w:p w14:paraId="5ED93B8C" w14:textId="77777777" w:rsidR="008D2160" w:rsidRPr="00361777" w:rsidRDefault="008D2160" w:rsidP="0024146B">
            <w:pPr>
              <w:rPr>
                <w:rFonts w:asciiTheme="minorHAnsi" w:hAnsiTheme="minorHAnsi" w:cstheme="minorHAnsi"/>
              </w:rPr>
            </w:pPr>
            <w:r w:rsidRPr="00361777">
              <w:rPr>
                <w:rFonts w:asciiTheme="minorHAnsi" w:hAnsiTheme="minorHAnsi" w:cstheme="minorHAnsi"/>
              </w:rPr>
              <w:t>Additional Supervisor</w:t>
            </w:r>
          </w:p>
          <w:p w14:paraId="4ECE5E13" w14:textId="77777777" w:rsidR="008D2160" w:rsidRPr="00361777" w:rsidRDefault="008D2160" w:rsidP="0024146B">
            <w:pPr>
              <w:rPr>
                <w:rFonts w:asciiTheme="minorHAnsi" w:hAnsiTheme="minorHAnsi" w:cstheme="minorHAnsi"/>
              </w:rPr>
            </w:pPr>
          </w:p>
        </w:tc>
        <w:tc>
          <w:tcPr>
            <w:tcW w:w="6095" w:type="dxa"/>
          </w:tcPr>
          <w:p w14:paraId="5DFBCE2D" w14:textId="77777777" w:rsidR="008D2160" w:rsidRPr="00361777" w:rsidRDefault="008D2160" w:rsidP="0024146B">
            <w:pPr>
              <w:rPr>
                <w:rFonts w:asciiTheme="minorHAnsi" w:hAnsiTheme="minorHAnsi" w:cstheme="minorHAnsi"/>
              </w:rPr>
            </w:pPr>
          </w:p>
        </w:tc>
      </w:tr>
      <w:tr w:rsidR="008D2160" w:rsidRPr="00361777" w14:paraId="01804B19" w14:textId="77777777" w:rsidTr="0024146B">
        <w:tc>
          <w:tcPr>
            <w:tcW w:w="4390" w:type="dxa"/>
          </w:tcPr>
          <w:p w14:paraId="3E8FAD78" w14:textId="77777777" w:rsidR="008D2160" w:rsidRPr="00361777" w:rsidRDefault="008D2160" w:rsidP="0024146B">
            <w:pPr>
              <w:rPr>
                <w:rFonts w:asciiTheme="minorHAnsi" w:hAnsiTheme="minorHAnsi" w:cstheme="minorHAnsi"/>
              </w:rPr>
            </w:pPr>
            <w:r w:rsidRPr="00361777">
              <w:rPr>
                <w:rFonts w:asciiTheme="minorHAnsi" w:hAnsiTheme="minorHAnsi" w:cstheme="minorHAnsi"/>
              </w:rPr>
              <w:t>Additional Supervisor</w:t>
            </w:r>
          </w:p>
          <w:p w14:paraId="28FEBAB9" w14:textId="77777777" w:rsidR="008D2160" w:rsidRPr="00361777" w:rsidRDefault="008D2160" w:rsidP="0024146B">
            <w:pPr>
              <w:rPr>
                <w:rFonts w:asciiTheme="minorHAnsi" w:hAnsiTheme="minorHAnsi" w:cstheme="minorHAnsi"/>
              </w:rPr>
            </w:pPr>
          </w:p>
        </w:tc>
        <w:tc>
          <w:tcPr>
            <w:tcW w:w="6095" w:type="dxa"/>
          </w:tcPr>
          <w:p w14:paraId="4F4E14C9" w14:textId="77777777" w:rsidR="008D2160" w:rsidRPr="00361777" w:rsidRDefault="008D2160" w:rsidP="0024146B">
            <w:pPr>
              <w:rPr>
                <w:rFonts w:asciiTheme="minorHAnsi" w:hAnsiTheme="minorHAnsi" w:cstheme="minorHAnsi"/>
              </w:rPr>
            </w:pPr>
          </w:p>
        </w:tc>
      </w:tr>
      <w:tr w:rsidR="008D2160" w:rsidRPr="00361777" w14:paraId="091B9688" w14:textId="77777777" w:rsidTr="0024146B">
        <w:tc>
          <w:tcPr>
            <w:tcW w:w="4390" w:type="dxa"/>
          </w:tcPr>
          <w:p w14:paraId="31CDBD06" w14:textId="77777777" w:rsidR="008D2160" w:rsidRPr="00361777" w:rsidRDefault="008D2160" w:rsidP="0024146B">
            <w:pPr>
              <w:rPr>
                <w:rFonts w:asciiTheme="minorHAnsi" w:hAnsiTheme="minorHAnsi" w:cstheme="minorHAnsi"/>
              </w:rPr>
            </w:pPr>
            <w:r w:rsidRPr="00361777">
              <w:rPr>
                <w:rFonts w:asciiTheme="minorHAnsi" w:hAnsiTheme="minorHAnsi" w:cstheme="minorHAnsi"/>
              </w:rPr>
              <w:t>Please write a paragraph on the key questions you are asking in your PhD</w:t>
            </w:r>
          </w:p>
          <w:p w14:paraId="3CD958D6" w14:textId="77777777" w:rsidR="008D2160" w:rsidRPr="00361777" w:rsidRDefault="008D2160" w:rsidP="0024146B">
            <w:pPr>
              <w:rPr>
                <w:rFonts w:asciiTheme="minorHAnsi" w:hAnsiTheme="minorHAnsi" w:cstheme="minorHAnsi"/>
              </w:rPr>
            </w:pPr>
          </w:p>
        </w:tc>
        <w:tc>
          <w:tcPr>
            <w:tcW w:w="6095" w:type="dxa"/>
          </w:tcPr>
          <w:p w14:paraId="7931DDEC" w14:textId="77777777" w:rsidR="008D2160" w:rsidRPr="00361777" w:rsidRDefault="008D2160" w:rsidP="0024146B">
            <w:pPr>
              <w:rPr>
                <w:rFonts w:asciiTheme="minorHAnsi" w:hAnsiTheme="minorHAnsi" w:cstheme="minorHAnsi"/>
              </w:rPr>
            </w:pPr>
          </w:p>
        </w:tc>
      </w:tr>
      <w:tr w:rsidR="00B138A1" w:rsidRPr="00361777" w14:paraId="4D9D3941" w14:textId="77777777" w:rsidTr="003A264A">
        <w:tc>
          <w:tcPr>
            <w:tcW w:w="10485" w:type="dxa"/>
            <w:gridSpan w:val="2"/>
          </w:tcPr>
          <w:p w14:paraId="026A9330" w14:textId="77777777" w:rsidR="00B138A1" w:rsidRPr="00361777" w:rsidRDefault="00B138A1" w:rsidP="0024146B">
            <w:pPr>
              <w:rPr>
                <w:rFonts w:asciiTheme="minorHAnsi" w:hAnsiTheme="minorHAnsi" w:cstheme="minorHAnsi"/>
              </w:rPr>
            </w:pPr>
            <w:r w:rsidRPr="00361777">
              <w:rPr>
                <w:rFonts w:asciiTheme="minorHAnsi" w:hAnsiTheme="minorHAnsi" w:cstheme="minorHAnsi"/>
              </w:rPr>
              <w:t xml:space="preserve">Please write a paragraph on why the </w:t>
            </w:r>
            <w:r w:rsidR="001A009A" w:rsidRPr="00361777">
              <w:rPr>
                <w:rFonts w:asciiTheme="minorHAnsi" w:hAnsiTheme="minorHAnsi" w:cstheme="minorHAnsi"/>
              </w:rPr>
              <w:t xml:space="preserve">position of BSA Arts Researcher in Residence </w:t>
            </w:r>
            <w:r w:rsidRPr="00361777">
              <w:rPr>
                <w:rFonts w:asciiTheme="minorHAnsi" w:hAnsiTheme="minorHAnsi" w:cstheme="minorHAnsi"/>
              </w:rPr>
              <w:t>will be an appropriate context for your research, and what you hope to achieve during the residency</w:t>
            </w:r>
          </w:p>
        </w:tc>
      </w:tr>
      <w:tr w:rsidR="00B138A1" w:rsidRPr="00361777" w14:paraId="47D42F2F" w14:textId="77777777" w:rsidTr="0037352F">
        <w:tc>
          <w:tcPr>
            <w:tcW w:w="10485" w:type="dxa"/>
            <w:gridSpan w:val="2"/>
          </w:tcPr>
          <w:p w14:paraId="23AA61E3" w14:textId="77777777" w:rsidR="00B138A1" w:rsidRPr="00361777" w:rsidRDefault="00B138A1" w:rsidP="0024146B">
            <w:pPr>
              <w:rPr>
                <w:rFonts w:asciiTheme="minorHAnsi" w:hAnsiTheme="minorHAnsi" w:cstheme="minorHAnsi"/>
              </w:rPr>
            </w:pPr>
          </w:p>
          <w:p w14:paraId="5A7A01D4" w14:textId="77777777" w:rsidR="00B138A1" w:rsidRPr="00361777" w:rsidRDefault="00B138A1" w:rsidP="0024146B">
            <w:pPr>
              <w:rPr>
                <w:rFonts w:asciiTheme="minorHAnsi" w:hAnsiTheme="minorHAnsi" w:cstheme="minorHAnsi"/>
              </w:rPr>
            </w:pPr>
          </w:p>
          <w:p w14:paraId="15A4FCFB" w14:textId="77777777" w:rsidR="00B138A1" w:rsidRPr="00361777" w:rsidRDefault="00B138A1" w:rsidP="0024146B">
            <w:pPr>
              <w:rPr>
                <w:rFonts w:asciiTheme="minorHAnsi" w:hAnsiTheme="minorHAnsi" w:cstheme="minorHAnsi"/>
              </w:rPr>
            </w:pPr>
          </w:p>
          <w:p w14:paraId="7589F04A" w14:textId="77777777" w:rsidR="00B138A1" w:rsidRPr="00361777" w:rsidRDefault="00B138A1" w:rsidP="0024146B">
            <w:pPr>
              <w:rPr>
                <w:rFonts w:asciiTheme="minorHAnsi" w:hAnsiTheme="minorHAnsi" w:cstheme="minorHAnsi"/>
              </w:rPr>
            </w:pPr>
          </w:p>
        </w:tc>
      </w:tr>
    </w:tbl>
    <w:p w14:paraId="3222F1EC" w14:textId="77777777" w:rsidR="008D2160" w:rsidRPr="00361777" w:rsidRDefault="008D2160" w:rsidP="008D2160">
      <w:pPr>
        <w:rPr>
          <w:rFonts w:asciiTheme="minorHAnsi" w:hAnsiTheme="minorHAnsi" w:cstheme="minorHAnsi"/>
        </w:rPr>
      </w:pPr>
    </w:p>
    <w:p w14:paraId="01A7A808" w14:textId="77777777" w:rsidR="008D2160" w:rsidRPr="00361777" w:rsidRDefault="008D2160" w:rsidP="008D2160">
      <w:pPr>
        <w:rPr>
          <w:rFonts w:asciiTheme="minorHAnsi" w:hAnsiTheme="minorHAnsi" w:cstheme="minorHAnsi"/>
        </w:rPr>
      </w:pPr>
      <w:r w:rsidRPr="00361777">
        <w:rPr>
          <w:rFonts w:asciiTheme="minorHAnsi" w:hAnsiTheme="minorHAnsi" w:cstheme="minorHAnsi"/>
        </w:rPr>
        <w:t xml:space="preserve">Your application should be no more than </w:t>
      </w:r>
      <w:r w:rsidR="00B62B28" w:rsidRPr="00361777">
        <w:rPr>
          <w:rFonts w:asciiTheme="minorHAnsi" w:hAnsiTheme="minorHAnsi" w:cstheme="minorHAnsi"/>
        </w:rPr>
        <w:t>two</w:t>
      </w:r>
      <w:r w:rsidRPr="00361777">
        <w:rPr>
          <w:rFonts w:asciiTheme="minorHAnsi" w:hAnsiTheme="minorHAnsi" w:cstheme="minorHAnsi"/>
        </w:rPr>
        <w:t xml:space="preserve"> page</w:t>
      </w:r>
      <w:r w:rsidR="00B62B28" w:rsidRPr="00361777">
        <w:rPr>
          <w:rFonts w:asciiTheme="minorHAnsi" w:hAnsiTheme="minorHAnsi" w:cstheme="minorHAnsi"/>
        </w:rPr>
        <w:t>s</w:t>
      </w:r>
      <w:r w:rsidRPr="00361777">
        <w:rPr>
          <w:rFonts w:asciiTheme="minorHAnsi" w:hAnsiTheme="minorHAnsi" w:cstheme="minorHAnsi"/>
        </w:rPr>
        <w:t xml:space="preserve"> of A4.</w:t>
      </w:r>
    </w:p>
    <w:p w14:paraId="17E5DE5A" w14:textId="0AFC7166" w:rsidR="003F5E85" w:rsidRPr="00361777" w:rsidRDefault="003F5E85" w:rsidP="003F5E85">
      <w:pPr>
        <w:rPr>
          <w:rFonts w:asciiTheme="minorHAnsi" w:hAnsiTheme="minorHAnsi" w:cstheme="minorHAnsi"/>
          <w:b/>
        </w:rPr>
      </w:pPr>
      <w:r w:rsidRPr="00361777">
        <w:rPr>
          <w:rFonts w:asciiTheme="minorHAnsi" w:hAnsiTheme="minorHAnsi" w:cstheme="minorHAnsi"/>
        </w:rPr>
        <w:t>To apply, complete the application form and send to Ellie Pitkin (</w:t>
      </w:r>
      <w:hyperlink r:id="rId10" w:history="1">
        <w:r w:rsidRPr="00361777">
          <w:rPr>
            <w:rStyle w:val="Hyperlink"/>
            <w:rFonts w:asciiTheme="minorHAnsi" w:hAnsiTheme="minorHAnsi" w:cstheme="minorHAnsi"/>
          </w:rPr>
          <w:t>e.pitkin@arts.ac.uk</w:t>
        </w:r>
      </w:hyperlink>
      <w:r w:rsidRPr="00361777">
        <w:rPr>
          <w:rFonts w:asciiTheme="minorHAnsi" w:hAnsiTheme="minorHAnsi" w:cstheme="minorHAnsi"/>
        </w:rPr>
        <w:t xml:space="preserve">) Research Manager at Camberwell, Chelsea, Wimbledon by </w:t>
      </w:r>
      <w:r w:rsidR="00BD3DA2" w:rsidRPr="00BD3DA2">
        <w:rPr>
          <w:rFonts w:asciiTheme="minorHAnsi" w:hAnsiTheme="minorHAnsi" w:cstheme="minorHAnsi"/>
          <w:b/>
        </w:rPr>
        <w:t>5pm, Friday 18</w:t>
      </w:r>
      <w:r w:rsidR="00BD3DA2" w:rsidRPr="00BD3DA2">
        <w:rPr>
          <w:rFonts w:asciiTheme="minorHAnsi" w:hAnsiTheme="minorHAnsi" w:cstheme="minorHAnsi"/>
          <w:b/>
          <w:vertAlign w:val="superscript"/>
        </w:rPr>
        <w:t>th</w:t>
      </w:r>
      <w:r w:rsidR="00BD3DA2" w:rsidRPr="00BD3DA2">
        <w:rPr>
          <w:rFonts w:asciiTheme="minorHAnsi" w:hAnsiTheme="minorHAnsi" w:cstheme="minorHAnsi"/>
          <w:b/>
        </w:rPr>
        <w:t xml:space="preserve"> June</w:t>
      </w:r>
      <w:r w:rsidR="00BD3DA2">
        <w:rPr>
          <w:rFonts w:asciiTheme="minorHAnsi" w:hAnsiTheme="minorHAnsi" w:cstheme="minorHAnsi"/>
          <w:b/>
        </w:rPr>
        <w:t xml:space="preserve"> 2021.</w:t>
      </w:r>
      <w:bookmarkStart w:id="0" w:name="_GoBack"/>
      <w:bookmarkEnd w:id="0"/>
    </w:p>
    <w:p w14:paraId="688FD2F3" w14:textId="77777777" w:rsidR="00A44755" w:rsidRPr="00361777" w:rsidRDefault="00A44755">
      <w:pPr>
        <w:rPr>
          <w:rFonts w:asciiTheme="minorHAnsi" w:hAnsiTheme="minorHAnsi" w:cstheme="minorHAnsi"/>
        </w:rPr>
      </w:pPr>
    </w:p>
    <w:sectPr w:rsidR="00A44755" w:rsidRPr="00361777" w:rsidSect="00361777">
      <w:headerReference w:type="default" r:id="rId11"/>
      <w:pgSz w:w="11906" w:h="16838"/>
      <w:pgMar w:top="720" w:right="720" w:bottom="720" w:left="72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5FD66" w14:textId="77777777" w:rsidR="00E8733E" w:rsidRDefault="00E8733E" w:rsidP="008D2160">
      <w:r>
        <w:separator/>
      </w:r>
    </w:p>
  </w:endnote>
  <w:endnote w:type="continuationSeparator" w:id="0">
    <w:p w14:paraId="677E1FCB" w14:textId="77777777" w:rsidR="00E8733E" w:rsidRDefault="00E8733E" w:rsidP="008D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7E0A2" w14:textId="77777777" w:rsidR="00E8733E" w:rsidRDefault="00E8733E" w:rsidP="008D2160">
      <w:r>
        <w:separator/>
      </w:r>
    </w:p>
  </w:footnote>
  <w:footnote w:type="continuationSeparator" w:id="0">
    <w:p w14:paraId="4B953550" w14:textId="77777777" w:rsidR="00E8733E" w:rsidRDefault="00E8733E" w:rsidP="008D21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1D075" w14:textId="77777777" w:rsidR="00B02E3E" w:rsidRDefault="009464B9">
    <w:pPr>
      <w:pStyle w:val="Header"/>
    </w:pPr>
    <w:r w:rsidRPr="006E0249">
      <w:rPr>
        <w:rFonts w:cstheme="minorHAnsi"/>
        <w:noProof/>
        <w:lang w:eastAsia="en-GB"/>
      </w:rPr>
      <w:drawing>
        <wp:anchor distT="0" distB="0" distL="114300" distR="114300" simplePos="0" relativeHeight="251659264" behindDoc="0" locked="0" layoutInCell="1" allowOverlap="1" wp14:anchorId="506ACF89" wp14:editId="1C4F8C03">
          <wp:simplePos x="0" y="0"/>
          <wp:positionH relativeFrom="margin">
            <wp:align>left</wp:align>
          </wp:positionH>
          <wp:positionV relativeFrom="paragraph">
            <wp:posOffset>-10160</wp:posOffset>
          </wp:positionV>
          <wp:extent cx="981456" cy="438150"/>
          <wp:effectExtent l="0" t="0" r="0" b="0"/>
          <wp:wrapTopAndBottom/>
          <wp:docPr id="2" name="Picture 2" descr="S:\Research2\Research_CCW\Administration\Templates and Logos\UAL Logo\UAL_logo_black_174x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esearch2\Research_CCW\Administration\Templates and Logos\UAL Logo\UAL_logo_black_174x7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456" cy="438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BE4D82"/>
    <w:multiLevelType w:val="hybridMultilevel"/>
    <w:tmpl w:val="69D6A5B4"/>
    <w:lvl w:ilvl="0" w:tplc="6FC66E72">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160"/>
    <w:rsid w:val="00004C51"/>
    <w:rsid w:val="0002664E"/>
    <w:rsid w:val="0018649B"/>
    <w:rsid w:val="001A009A"/>
    <w:rsid w:val="0021658A"/>
    <w:rsid w:val="00361777"/>
    <w:rsid w:val="003703CD"/>
    <w:rsid w:val="003F5E85"/>
    <w:rsid w:val="0041016C"/>
    <w:rsid w:val="005174C2"/>
    <w:rsid w:val="00664A36"/>
    <w:rsid w:val="006D3628"/>
    <w:rsid w:val="0072744E"/>
    <w:rsid w:val="008106BA"/>
    <w:rsid w:val="008D2160"/>
    <w:rsid w:val="009464B9"/>
    <w:rsid w:val="009512EC"/>
    <w:rsid w:val="00993219"/>
    <w:rsid w:val="00A44755"/>
    <w:rsid w:val="00A71BED"/>
    <w:rsid w:val="00B138A1"/>
    <w:rsid w:val="00B62B28"/>
    <w:rsid w:val="00B94E33"/>
    <w:rsid w:val="00BD3DA2"/>
    <w:rsid w:val="00D5359F"/>
    <w:rsid w:val="00DB749C"/>
    <w:rsid w:val="00E34A76"/>
    <w:rsid w:val="00E8733E"/>
    <w:rsid w:val="00EA2C40"/>
    <w:rsid w:val="00FC158E"/>
    <w:rsid w:val="00FE0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B431"/>
  <w15:chartTrackingRefBased/>
  <w15:docId w15:val="{A1F52D77-1C34-4EC7-92A3-B38FCDB2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7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2160"/>
    <w:rPr>
      <w:color w:val="0563C1" w:themeColor="hyperlink"/>
      <w:u w:val="single"/>
    </w:rPr>
  </w:style>
  <w:style w:type="paragraph" w:styleId="Header">
    <w:name w:val="header"/>
    <w:basedOn w:val="Normal"/>
    <w:link w:val="HeaderChar"/>
    <w:uiPriority w:val="99"/>
    <w:unhideWhenUsed/>
    <w:rsid w:val="008D2160"/>
    <w:pPr>
      <w:tabs>
        <w:tab w:val="center" w:pos="4513"/>
        <w:tab w:val="right" w:pos="9026"/>
      </w:tabs>
    </w:pPr>
  </w:style>
  <w:style w:type="character" w:customStyle="1" w:styleId="HeaderChar">
    <w:name w:val="Header Char"/>
    <w:basedOn w:val="DefaultParagraphFont"/>
    <w:link w:val="Header"/>
    <w:uiPriority w:val="99"/>
    <w:rsid w:val="008D2160"/>
  </w:style>
  <w:style w:type="paragraph" w:styleId="Footer">
    <w:name w:val="footer"/>
    <w:basedOn w:val="Normal"/>
    <w:link w:val="FooterChar"/>
    <w:uiPriority w:val="99"/>
    <w:unhideWhenUsed/>
    <w:rsid w:val="008D2160"/>
    <w:pPr>
      <w:tabs>
        <w:tab w:val="center" w:pos="4513"/>
        <w:tab w:val="right" w:pos="9026"/>
      </w:tabs>
    </w:pPr>
  </w:style>
  <w:style w:type="character" w:customStyle="1" w:styleId="FooterChar">
    <w:name w:val="Footer Char"/>
    <w:basedOn w:val="DefaultParagraphFont"/>
    <w:link w:val="Footer"/>
    <w:uiPriority w:val="99"/>
    <w:rsid w:val="008D2160"/>
  </w:style>
  <w:style w:type="paragraph" w:styleId="ListParagraph">
    <w:name w:val="List Paragraph"/>
    <w:basedOn w:val="Normal"/>
    <w:uiPriority w:val="34"/>
    <w:qFormat/>
    <w:rsid w:val="00E34A76"/>
    <w:pPr>
      <w:overflowPunct w:val="0"/>
      <w:autoSpaceDE w:val="0"/>
      <w:autoSpaceDN w:val="0"/>
      <w:adjustRightInd w:val="0"/>
      <w:ind w:left="720"/>
      <w:contextualSpacing/>
      <w:jc w:val="both"/>
      <w:textAlignment w:val="baseline"/>
    </w:pPr>
    <w:rPr>
      <w:rFonts w:ascii="Arial" w:hAnsi="Arial"/>
      <w:sz w:val="20"/>
      <w:szCs w:val="20"/>
      <w:lang w:eastAsia="en-GB"/>
    </w:rPr>
  </w:style>
  <w:style w:type="character" w:customStyle="1" w:styleId="apple-converted-space">
    <w:name w:val="apple-converted-space"/>
    <w:basedOn w:val="DefaultParagraphFont"/>
    <w:rsid w:val="00361777"/>
  </w:style>
  <w:style w:type="character" w:styleId="UnresolvedMention">
    <w:name w:val="Unresolved Mention"/>
    <w:basedOn w:val="DefaultParagraphFont"/>
    <w:uiPriority w:val="99"/>
    <w:semiHidden/>
    <w:unhideWhenUsed/>
    <w:rsid w:val="00361777"/>
    <w:rPr>
      <w:color w:val="605E5C"/>
      <w:shd w:val="clear" w:color="auto" w:fill="E1DFDD"/>
    </w:rPr>
  </w:style>
  <w:style w:type="character" w:styleId="FollowedHyperlink">
    <w:name w:val="FollowedHyperlink"/>
    <w:basedOn w:val="DefaultParagraphFont"/>
    <w:uiPriority w:val="99"/>
    <w:semiHidden/>
    <w:unhideWhenUsed/>
    <w:rsid w:val="002165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36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itkin@arts.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sa.ac.uk/wp-content/uploads/2018/07/Strat.Plan_.Res-2015-202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pitkin@arts.ac.uk" TargetMode="External"/><Relationship Id="rId4" Type="http://schemas.openxmlformats.org/officeDocument/2006/relationships/webSettings" Target="webSettings.xml"/><Relationship Id="rId9" Type="http://schemas.openxmlformats.org/officeDocument/2006/relationships/hyperlink" Target="mailto:e.pitkin@art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Pitkin</dc:creator>
  <cp:keywords/>
  <dc:description/>
  <cp:lastModifiedBy>Ellie Pitkin</cp:lastModifiedBy>
  <cp:revision>22</cp:revision>
  <dcterms:created xsi:type="dcterms:W3CDTF">2016-08-15T15:59:00Z</dcterms:created>
  <dcterms:modified xsi:type="dcterms:W3CDTF">2021-05-24T15:07:00Z</dcterms:modified>
</cp:coreProperties>
</file>